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A0CE0">
      <w:pPr>
        <w:wordWrap w:val="0"/>
        <w:spacing w:line="500" w:lineRule="exact"/>
        <w:ind w:firstLine="0" w:firstLineChars="0"/>
        <w:jc w:val="right"/>
        <w:rPr>
          <w:rFonts w:ascii="仿宋" w:hAnsi="仿宋" w:eastAsia="仿宋" w:cs="宋体"/>
          <w:b/>
          <w:szCs w:val="21"/>
        </w:rPr>
      </w:pPr>
      <w:r>
        <w:rPr>
          <w:rFonts w:hint="eastAsia" w:ascii="仿宋" w:hAnsi="仿宋" w:eastAsia="仿宋" w:cs="宋体"/>
          <w:b/>
          <w:color w:val="000000"/>
          <w:szCs w:val="21"/>
          <w:lang w:bidi="ar"/>
        </w:rPr>
        <w:t>合同编号：</w:t>
      </w:r>
      <w:permStart w:id="0" w:edGrp="everyone"/>
      <w:r>
        <w:rPr>
          <w:rFonts w:hint="eastAsia" w:ascii="仿宋" w:hAnsi="仿宋" w:eastAsia="仿宋" w:cs="宋体"/>
          <w:b/>
          <w:color w:val="000000"/>
          <w:szCs w:val="21"/>
          <w:lang w:bidi="ar"/>
        </w:rPr>
        <w:t xml:space="preserve">                 </w:t>
      </w:r>
      <w:permEnd w:id="0"/>
    </w:p>
    <w:p w14:paraId="51071381">
      <w:pPr>
        <w:spacing w:line="500" w:lineRule="exact"/>
        <w:ind w:firstLine="0" w:firstLineChars="0"/>
        <w:jc w:val="center"/>
        <w:rPr>
          <w:rFonts w:ascii="仿宋" w:hAnsi="仿宋" w:eastAsia="仿宋" w:cs="仿宋"/>
          <w:b/>
          <w:bCs/>
          <w:szCs w:val="28"/>
        </w:rPr>
      </w:pPr>
      <w:r>
        <w:rPr>
          <w:rFonts w:hint="eastAsia" w:ascii="仿宋" w:hAnsi="仿宋" w:eastAsia="仿宋" w:cs="仿宋"/>
          <w:b/>
          <w:bCs/>
          <w:szCs w:val="28"/>
          <w:lang w:bidi="ar"/>
        </w:rPr>
        <w:t xml:space="preserve"> </w:t>
      </w:r>
    </w:p>
    <w:p w14:paraId="2517B771">
      <w:pPr>
        <w:spacing w:line="500" w:lineRule="exact"/>
        <w:ind w:firstLine="0" w:firstLineChars="0"/>
        <w:jc w:val="center"/>
        <w:rPr>
          <w:rFonts w:ascii="仿宋" w:hAnsi="仿宋" w:eastAsia="仿宋" w:cs="仿宋"/>
          <w:b/>
          <w:bCs/>
          <w:szCs w:val="28"/>
        </w:rPr>
      </w:pPr>
    </w:p>
    <w:p w14:paraId="7E03298D">
      <w:pPr>
        <w:spacing w:line="500" w:lineRule="exact"/>
        <w:ind w:firstLine="0" w:firstLineChars="0"/>
        <w:jc w:val="center"/>
        <w:rPr>
          <w:rFonts w:hint="eastAsia" w:ascii="仿宋" w:hAnsi="仿宋" w:eastAsia="仿宋" w:cs="仿宋"/>
          <w:b/>
          <w:bCs/>
          <w:szCs w:val="28"/>
          <w:lang w:bidi="ar"/>
        </w:rPr>
      </w:pPr>
    </w:p>
    <w:p w14:paraId="5347FA0A">
      <w:pPr>
        <w:spacing w:line="500" w:lineRule="exact"/>
        <w:ind w:firstLine="0" w:firstLineChars="0"/>
        <w:jc w:val="center"/>
        <w:rPr>
          <w:rFonts w:ascii="仿宋" w:hAnsi="仿宋" w:eastAsia="仿宋" w:cs="仿宋"/>
          <w:b/>
          <w:bCs/>
          <w:szCs w:val="28"/>
        </w:rPr>
      </w:pPr>
      <w:r>
        <w:rPr>
          <w:rFonts w:hint="eastAsia" w:ascii="仿宋" w:hAnsi="仿宋" w:eastAsia="仿宋" w:cs="仿宋"/>
          <w:b/>
          <w:bCs/>
          <w:szCs w:val="28"/>
          <w:lang w:bidi="ar"/>
        </w:rPr>
        <w:t xml:space="preserve"> </w:t>
      </w:r>
    </w:p>
    <w:p w14:paraId="2813F0D6">
      <w:pPr>
        <w:spacing w:line="480" w:lineRule="auto"/>
        <w:ind w:firstLine="0" w:firstLineChars="0"/>
        <w:jc w:val="center"/>
        <w:rPr>
          <w:rFonts w:ascii="仿宋" w:hAnsi="仿宋" w:eastAsia="仿宋" w:cs="宋体"/>
          <w:b/>
          <w:bCs/>
          <w:sz w:val="52"/>
          <w:szCs w:val="52"/>
        </w:rPr>
      </w:pPr>
      <w:r>
        <w:rPr>
          <w:rFonts w:hint="eastAsia" w:ascii="仿宋" w:hAnsi="仿宋" w:eastAsia="仿宋" w:cs="宋体"/>
          <w:b/>
          <w:bCs/>
          <w:sz w:val="52"/>
          <w:szCs w:val="52"/>
          <w:lang w:bidi="ar"/>
        </w:rPr>
        <w:t>江东发展大厦</w:t>
      </w:r>
      <w:r>
        <w:rPr>
          <w:rFonts w:hint="eastAsia" w:ascii="仿宋" w:hAnsi="仿宋" w:eastAsia="仿宋" w:cs="宋体"/>
          <w:b/>
          <w:bCs/>
          <w:sz w:val="52"/>
          <w:szCs w:val="52"/>
          <w:lang w:val="en-US" w:eastAsia="zh-CN" w:bidi="ar"/>
        </w:rPr>
        <w:t>-</w:t>
      </w:r>
      <w:r>
        <w:rPr>
          <w:rFonts w:hint="eastAsia" w:ascii="仿宋" w:hAnsi="仿宋" w:eastAsia="仿宋" w:cs="宋体"/>
          <w:b/>
          <w:bCs/>
          <w:sz w:val="52"/>
          <w:szCs w:val="52"/>
          <w:lang w:bidi="ar"/>
        </w:rPr>
        <w:t>海口跨境电商空间站跨境专线服务合同</w:t>
      </w:r>
    </w:p>
    <w:p w14:paraId="798A4ECE">
      <w:pPr>
        <w:spacing w:line="480" w:lineRule="auto"/>
        <w:ind w:firstLine="0" w:firstLineChars="0"/>
        <w:jc w:val="center"/>
        <w:rPr>
          <w:rFonts w:ascii="仿宋" w:hAnsi="仿宋" w:eastAsia="仿宋" w:cs="仿宋"/>
          <w:szCs w:val="28"/>
        </w:rPr>
      </w:pPr>
      <w:r>
        <w:rPr>
          <w:rFonts w:hint="eastAsia" w:ascii="仿宋" w:hAnsi="仿宋" w:eastAsia="仿宋" w:cs="仿宋"/>
          <w:szCs w:val="28"/>
          <w:lang w:bidi="ar"/>
        </w:rPr>
        <w:t xml:space="preserve"> </w:t>
      </w:r>
    </w:p>
    <w:p w14:paraId="1E417FFA">
      <w:pPr>
        <w:spacing w:line="480" w:lineRule="auto"/>
        <w:ind w:firstLine="0" w:firstLineChars="0"/>
        <w:jc w:val="center"/>
        <w:rPr>
          <w:rFonts w:ascii="仿宋" w:hAnsi="仿宋" w:eastAsia="仿宋" w:cs="仿宋"/>
          <w:b/>
          <w:bCs/>
          <w:szCs w:val="28"/>
        </w:rPr>
      </w:pPr>
      <w:r>
        <w:rPr>
          <w:rFonts w:hint="eastAsia" w:ascii="仿宋" w:hAnsi="仿宋" w:eastAsia="仿宋" w:cs="仿宋"/>
          <w:b/>
          <w:bCs/>
          <w:szCs w:val="28"/>
          <w:lang w:bidi="ar"/>
        </w:rPr>
        <w:t xml:space="preserve"> </w:t>
      </w:r>
    </w:p>
    <w:p w14:paraId="2DCDE0E0">
      <w:pPr>
        <w:spacing w:line="480" w:lineRule="auto"/>
        <w:ind w:firstLine="0" w:firstLineChars="0"/>
        <w:jc w:val="center"/>
        <w:rPr>
          <w:rFonts w:ascii="仿宋" w:hAnsi="仿宋" w:eastAsia="仿宋" w:cs="仿宋"/>
          <w:szCs w:val="28"/>
        </w:rPr>
      </w:pPr>
      <w:r>
        <w:rPr>
          <w:rFonts w:hint="eastAsia" w:ascii="仿宋" w:hAnsi="仿宋" w:eastAsia="仿宋" w:cs="仿宋"/>
          <w:szCs w:val="28"/>
          <w:lang w:bidi="ar"/>
        </w:rPr>
        <w:t xml:space="preserve"> </w:t>
      </w:r>
    </w:p>
    <w:p w14:paraId="13413022">
      <w:pPr>
        <w:spacing w:line="480" w:lineRule="auto"/>
        <w:ind w:firstLine="0" w:firstLineChars="0"/>
        <w:jc w:val="center"/>
        <w:rPr>
          <w:rFonts w:ascii="仿宋" w:hAnsi="仿宋" w:eastAsia="仿宋" w:cs="仿宋"/>
          <w:b/>
          <w:bCs/>
          <w:szCs w:val="28"/>
        </w:rPr>
      </w:pPr>
      <w:r>
        <w:rPr>
          <w:rFonts w:hint="eastAsia" w:ascii="仿宋" w:hAnsi="仿宋" w:eastAsia="仿宋" w:cs="仿宋"/>
          <w:b/>
          <w:bCs/>
          <w:szCs w:val="28"/>
          <w:lang w:bidi="ar"/>
        </w:rPr>
        <w:t xml:space="preserve"> </w:t>
      </w:r>
    </w:p>
    <w:p w14:paraId="79BB7B19">
      <w:pPr>
        <w:spacing w:line="480" w:lineRule="auto"/>
        <w:ind w:firstLine="0" w:firstLineChars="0"/>
        <w:jc w:val="center"/>
        <w:rPr>
          <w:rFonts w:ascii="仿宋" w:hAnsi="仿宋" w:eastAsia="仿宋" w:cs="仿宋"/>
          <w:b/>
          <w:bCs/>
          <w:szCs w:val="28"/>
        </w:rPr>
      </w:pPr>
      <w:r>
        <w:rPr>
          <w:rFonts w:hint="eastAsia" w:ascii="仿宋" w:hAnsi="仿宋" w:eastAsia="仿宋" w:cs="仿宋"/>
          <w:b/>
          <w:bCs/>
          <w:szCs w:val="28"/>
          <w:lang w:bidi="ar"/>
        </w:rPr>
        <w:t xml:space="preserve"> </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73"/>
      </w:tblGrid>
      <w:tr w14:paraId="6156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673" w:type="dxa"/>
          </w:tcPr>
          <w:p w14:paraId="187AC72C">
            <w:pPr>
              <w:spacing w:line="480" w:lineRule="auto"/>
              <w:ind w:firstLine="0" w:firstLineChars="0"/>
              <w:rPr>
                <w:rFonts w:ascii="仿宋" w:hAnsi="仿宋" w:eastAsia="仿宋"/>
                <w:b/>
                <w:bCs/>
                <w:szCs w:val="28"/>
              </w:rPr>
            </w:pPr>
            <w:r>
              <w:rPr>
                <w:rFonts w:hint="eastAsia" w:ascii="仿宋" w:hAnsi="仿宋" w:eastAsia="仿宋"/>
                <w:b/>
                <w:bCs/>
                <w:kern w:val="0"/>
                <w:szCs w:val="28"/>
              </w:rPr>
              <w:t>采购项目：江东发展大厦海口跨境电商空间站跨境专线服务</w:t>
            </w:r>
          </w:p>
        </w:tc>
      </w:tr>
      <w:tr w14:paraId="21D29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673" w:type="dxa"/>
          </w:tcPr>
          <w:p w14:paraId="73E5F82D">
            <w:pPr>
              <w:widowControl/>
              <w:ind w:firstLine="0" w:firstLineChars="0"/>
              <w:rPr>
                <w:rFonts w:ascii="仿宋" w:hAnsi="仿宋" w:eastAsia="仿宋"/>
                <w:b/>
                <w:bCs/>
                <w:szCs w:val="28"/>
              </w:rPr>
            </w:pPr>
            <w:r>
              <w:rPr>
                <w:rFonts w:hint="eastAsia" w:ascii="仿宋" w:hAnsi="仿宋" w:eastAsia="仿宋"/>
                <w:b/>
                <w:bCs/>
                <w:spacing w:val="47"/>
                <w:kern w:val="0"/>
                <w:szCs w:val="28"/>
              </w:rPr>
              <w:t>甲方：</w:t>
            </w:r>
            <w:r>
              <w:rPr>
                <w:rFonts w:hint="eastAsia" w:ascii="仿宋" w:hAnsi="仿宋" w:eastAsia="仿宋" w:cs="Times New Roman"/>
                <w:b/>
                <w:bCs/>
                <w:kern w:val="0"/>
                <w:szCs w:val="28"/>
                <w:lang w:val="en-US" w:eastAsia="zh-CN"/>
              </w:rPr>
              <w:t>海口市君成产业服务股份有限公司</w:t>
            </w:r>
          </w:p>
        </w:tc>
      </w:tr>
      <w:tr w14:paraId="4FA2E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673" w:type="dxa"/>
          </w:tcPr>
          <w:p w14:paraId="57700A4B">
            <w:pPr>
              <w:widowControl/>
              <w:ind w:firstLine="0" w:firstLineChars="0"/>
              <w:rPr>
                <w:rFonts w:hint="eastAsia" w:ascii="仿宋" w:hAnsi="仿宋" w:eastAsia="仿宋"/>
                <w:b/>
                <w:bCs/>
                <w:szCs w:val="28"/>
                <w:lang w:eastAsia="zh-CN"/>
              </w:rPr>
            </w:pPr>
            <w:r>
              <w:rPr>
                <w:rFonts w:hint="eastAsia" w:ascii="仿宋" w:hAnsi="仿宋" w:eastAsia="仿宋"/>
                <w:b/>
                <w:bCs/>
                <w:spacing w:val="47"/>
                <w:kern w:val="0"/>
                <w:szCs w:val="28"/>
              </w:rPr>
              <w:t>乙方：</w:t>
            </w:r>
          </w:p>
        </w:tc>
      </w:tr>
      <w:tr w14:paraId="774FC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673" w:type="dxa"/>
          </w:tcPr>
          <w:p w14:paraId="3569C033">
            <w:pPr>
              <w:widowControl/>
              <w:ind w:firstLine="0" w:firstLineChars="0"/>
              <w:rPr>
                <w:rFonts w:ascii="仿宋" w:hAnsi="仿宋" w:eastAsia="仿宋"/>
                <w:b/>
                <w:bCs/>
                <w:szCs w:val="28"/>
              </w:rPr>
            </w:pPr>
            <w:r>
              <w:rPr>
                <w:rFonts w:hint="eastAsia" w:ascii="仿宋" w:hAnsi="仿宋" w:eastAsia="仿宋"/>
                <w:b/>
                <w:bCs/>
                <w:kern w:val="0"/>
                <w:szCs w:val="28"/>
              </w:rPr>
              <w:t>签订地点：</w:t>
            </w:r>
            <w:r>
              <w:rPr>
                <w:rFonts w:hint="eastAsia" w:ascii="仿宋" w:hAnsi="仿宋" w:eastAsia="仿宋"/>
                <w:b/>
                <w:bCs/>
                <w:szCs w:val="28"/>
              </w:rPr>
              <w:t>海南省海口市江东新区</w:t>
            </w:r>
          </w:p>
        </w:tc>
      </w:tr>
      <w:tr w14:paraId="0CEB6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673" w:type="dxa"/>
          </w:tcPr>
          <w:p w14:paraId="0B88203F">
            <w:pPr>
              <w:widowControl/>
              <w:ind w:firstLine="0" w:firstLineChars="0"/>
              <w:rPr>
                <w:rFonts w:ascii="仿宋" w:hAnsi="仿宋" w:eastAsia="仿宋"/>
                <w:b/>
                <w:bCs/>
                <w:szCs w:val="28"/>
              </w:rPr>
            </w:pPr>
            <w:r>
              <w:rPr>
                <w:rFonts w:hint="eastAsia" w:ascii="仿宋" w:hAnsi="仿宋" w:eastAsia="仿宋"/>
                <w:b/>
                <w:bCs/>
                <w:kern w:val="0"/>
                <w:szCs w:val="28"/>
              </w:rPr>
              <w:t>签订时间：</w:t>
            </w:r>
            <w:r>
              <w:rPr>
                <w:rFonts w:hint="eastAsia" w:ascii="仿宋" w:hAnsi="仿宋" w:eastAsia="仿宋"/>
                <w:b/>
                <w:bCs/>
                <w:szCs w:val="28"/>
              </w:rPr>
              <w:t xml:space="preserve">     年     月     日</w:t>
            </w:r>
          </w:p>
        </w:tc>
      </w:tr>
    </w:tbl>
    <w:p w14:paraId="2376245F">
      <w:pPr>
        <w:ind w:firstLine="560"/>
        <w:rPr>
          <w:rFonts w:ascii="仿宋" w:hAnsi="仿宋" w:eastAsia="仿宋" w:cs="仿宋"/>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14:paraId="6D3E6A7E">
      <w:pPr>
        <w:spacing w:line="240" w:lineRule="auto"/>
        <w:ind w:firstLine="0" w:firstLineChars="0"/>
        <w:rPr>
          <w:rFonts w:ascii="仿宋" w:hAnsi="仿宋" w:eastAsia="仿宋" w:cs="仿宋"/>
          <w:szCs w:val="28"/>
        </w:rPr>
      </w:pPr>
      <w:r>
        <w:rPr>
          <w:rFonts w:hint="eastAsia" w:ascii="仿宋" w:hAnsi="仿宋" w:eastAsia="仿宋" w:cs="仿宋"/>
          <w:szCs w:val="28"/>
        </w:rPr>
        <w:t>甲方：</w:t>
      </w:r>
      <w:permStart w:id="1" w:edGrp="everyone"/>
      <w:r>
        <w:rPr>
          <w:rFonts w:hint="eastAsia" w:ascii="仿宋" w:hAnsi="仿宋" w:eastAsia="仿宋" w:cs="仿宋"/>
          <w:szCs w:val="28"/>
        </w:rPr>
        <w:t xml:space="preserve"> </w:t>
      </w:r>
      <w:r>
        <w:rPr>
          <w:rFonts w:hint="eastAsia" w:ascii="仿宋" w:hAnsi="仿宋" w:eastAsia="仿宋" w:cs="仿宋"/>
          <w:bCs w:val="0"/>
          <w:spacing w:val="0"/>
          <w:kern w:val="2"/>
          <w:sz w:val="28"/>
          <w:szCs w:val="28"/>
          <w:lang w:val="en-US" w:eastAsia="zh-CN" w:bidi="ar-SA"/>
        </w:rPr>
        <w:t>海口市君成产业服务股份有限公司</w:t>
      </w:r>
      <w:r>
        <w:rPr>
          <w:rFonts w:hint="eastAsia" w:ascii="仿宋" w:hAnsi="仿宋" w:eastAsia="仿宋" w:cs="仿宋"/>
          <w:szCs w:val="28"/>
        </w:rPr>
        <w:t xml:space="preserve">  </w:t>
      </w:r>
      <w:permEnd w:id="1"/>
    </w:p>
    <w:p w14:paraId="0B879BAA">
      <w:pPr>
        <w:spacing w:line="240" w:lineRule="auto"/>
        <w:ind w:firstLine="0" w:firstLineChars="0"/>
        <w:rPr>
          <w:rFonts w:ascii="仿宋" w:hAnsi="仿宋" w:eastAsia="仿宋" w:cs="仿宋"/>
          <w:szCs w:val="28"/>
        </w:rPr>
      </w:pPr>
      <w:r>
        <w:rPr>
          <w:rFonts w:hint="eastAsia" w:ascii="仿宋" w:hAnsi="仿宋" w:eastAsia="仿宋" w:cs="仿宋"/>
          <w:szCs w:val="28"/>
        </w:rPr>
        <w:t>乙方：</w:t>
      </w:r>
      <w:permStart w:id="2" w:edGrp="everyone"/>
      <w:r>
        <w:rPr>
          <w:rFonts w:hint="eastAsia" w:ascii="仿宋" w:hAnsi="仿宋" w:eastAsia="仿宋" w:cs="仿宋"/>
          <w:szCs w:val="28"/>
        </w:rPr>
        <w:t xml:space="preserve"> </w:t>
      </w:r>
      <w:r>
        <w:rPr>
          <w:rFonts w:hint="eastAsia" w:ascii="仿宋" w:hAnsi="仿宋" w:eastAsia="仿宋" w:cs="仿宋"/>
          <w:szCs w:val="28"/>
          <w:lang w:val="en-US" w:eastAsia="zh-CN"/>
        </w:rPr>
        <w:t xml:space="preserve"> </w:t>
      </w:r>
      <w:r>
        <w:rPr>
          <w:rFonts w:hint="eastAsia" w:ascii="仿宋" w:hAnsi="仿宋" w:eastAsia="仿宋" w:cs="仿宋"/>
          <w:color w:val="000000" w:themeColor="text1"/>
          <w:szCs w:val="28"/>
          <w14:textFill>
            <w14:solidFill>
              <w14:schemeClr w14:val="tx1"/>
            </w14:solidFill>
          </w14:textFill>
        </w:rPr>
        <w:t xml:space="preserve"> </w:t>
      </w:r>
      <w:permEnd w:id="2"/>
    </w:p>
    <w:p w14:paraId="1FED714F">
      <w:pPr>
        <w:ind w:firstLine="562"/>
        <w:rPr>
          <w:rFonts w:hint="eastAsia" w:ascii="仿宋" w:hAnsi="仿宋" w:eastAsia="仿宋" w:cs="仿宋"/>
          <w:b/>
          <w:bCs/>
          <w:szCs w:val="28"/>
        </w:rPr>
      </w:pPr>
      <w:r>
        <w:rPr>
          <w:rFonts w:hint="eastAsia" w:ascii="仿宋" w:hAnsi="仿宋" w:eastAsia="仿宋" w:cs="仿宋"/>
          <w:b/>
          <w:bCs/>
          <w:szCs w:val="28"/>
          <w:lang w:val="en-US" w:eastAsia="zh-CN"/>
        </w:rPr>
        <w:t>一、</w:t>
      </w:r>
      <w:r>
        <w:rPr>
          <w:rFonts w:hint="eastAsia" w:ascii="仿宋" w:hAnsi="仿宋" w:eastAsia="仿宋" w:cs="仿宋"/>
          <w:b/>
          <w:bCs/>
          <w:szCs w:val="28"/>
        </w:rPr>
        <w:t>总则</w:t>
      </w:r>
    </w:p>
    <w:p w14:paraId="7A0189AF">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Cs w:val="28"/>
        </w:rPr>
      </w:pPr>
      <w:r>
        <w:rPr>
          <w:rFonts w:hint="eastAsia" w:ascii="仿宋" w:hAnsi="仿宋" w:eastAsia="仿宋" w:cs="仿宋"/>
          <w:szCs w:val="28"/>
        </w:rPr>
        <w:t>1.1 双方依据《中华人民共和国民法典》及其他有关法律、行政法规，遵循平等、自愿、公平和诚实信用的原则，双方就</w:t>
      </w:r>
      <w:r>
        <w:rPr>
          <w:rFonts w:hint="eastAsia" w:ascii="仿宋" w:hAnsi="仿宋" w:eastAsia="仿宋" w:cs="仿宋"/>
          <w:szCs w:val="28"/>
          <w:u w:val="single"/>
        </w:rPr>
        <w:t>江东发展大厦海口跨境电商空间站跨境专线服务</w:t>
      </w:r>
      <w:r>
        <w:rPr>
          <w:rFonts w:hint="eastAsia" w:ascii="仿宋" w:hAnsi="仿宋" w:eastAsia="仿宋" w:cs="仿宋"/>
          <w:szCs w:val="28"/>
        </w:rPr>
        <w:t>事宜协商一致，订立本合同，以资双方共同遵守。</w:t>
      </w:r>
    </w:p>
    <w:p w14:paraId="6292B6CB">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Cs w:val="28"/>
        </w:rPr>
      </w:pPr>
      <w:r>
        <w:rPr>
          <w:rFonts w:hint="eastAsia" w:ascii="仿宋" w:hAnsi="仿宋" w:eastAsia="仿宋" w:cs="仿宋"/>
          <w:szCs w:val="28"/>
        </w:rPr>
        <w:t xml:space="preserve">1.2 </w:t>
      </w:r>
      <w:r>
        <w:rPr>
          <w:rFonts w:hint="eastAsia" w:ascii="仿宋" w:hAnsi="仿宋" w:eastAsia="仿宋" w:cs="仿宋"/>
          <w:szCs w:val="28"/>
          <w:lang w:val="en-US" w:eastAsia="zh-CN"/>
        </w:rPr>
        <w:t>乙方</w:t>
      </w:r>
      <w:r>
        <w:rPr>
          <w:rFonts w:hint="eastAsia" w:ascii="仿宋" w:hAnsi="仿宋" w:eastAsia="仿宋" w:cs="仿宋"/>
          <w:szCs w:val="28"/>
        </w:rPr>
        <w:t>承诺的</w:t>
      </w:r>
      <w:r>
        <w:rPr>
          <w:rFonts w:hint="eastAsia" w:ascii="仿宋" w:hAnsi="仿宋" w:eastAsia="仿宋" w:cs="仿宋"/>
          <w:szCs w:val="28"/>
          <w:lang w:eastAsia="zh-CN"/>
        </w:rPr>
        <w:t>《</w:t>
      </w:r>
      <w:r>
        <w:rPr>
          <w:rFonts w:hint="eastAsia" w:ascii="仿宋" w:hAnsi="仿宋" w:eastAsia="仿宋" w:cs="仿宋"/>
          <w:szCs w:val="28"/>
        </w:rPr>
        <w:t>服务等级协议（SLA）</w:t>
      </w:r>
      <w:r>
        <w:rPr>
          <w:rFonts w:hint="eastAsia" w:ascii="仿宋" w:hAnsi="仿宋" w:eastAsia="仿宋" w:cs="仿宋"/>
          <w:szCs w:val="28"/>
          <w:lang w:eastAsia="zh-CN"/>
        </w:rPr>
        <w:t>》（</w:t>
      </w:r>
      <w:r>
        <w:rPr>
          <w:rFonts w:hint="eastAsia" w:ascii="仿宋" w:hAnsi="仿宋" w:eastAsia="仿宋" w:cs="仿宋"/>
          <w:szCs w:val="28"/>
          <w:lang w:val="en-US" w:eastAsia="zh-CN"/>
        </w:rPr>
        <w:t>附件一</w:t>
      </w:r>
      <w:r>
        <w:rPr>
          <w:rFonts w:hint="eastAsia" w:ascii="仿宋" w:hAnsi="仿宋" w:eastAsia="仿宋" w:cs="仿宋"/>
          <w:szCs w:val="28"/>
          <w:lang w:eastAsia="zh-CN"/>
        </w:rPr>
        <w:t>）</w:t>
      </w:r>
      <w:r>
        <w:rPr>
          <w:rFonts w:hint="eastAsia" w:ascii="仿宋" w:hAnsi="仿宋" w:eastAsia="仿宋" w:cs="仿宋"/>
          <w:szCs w:val="28"/>
        </w:rPr>
        <w:t>标准，《廉政协议书》（附件二），</w:t>
      </w:r>
      <w:r>
        <w:rPr>
          <w:rFonts w:hint="eastAsia" w:ascii="仿宋" w:hAnsi="仿宋" w:eastAsia="仿宋" w:cs="仿宋"/>
          <w:szCs w:val="28"/>
          <w:lang w:eastAsia="zh-CN"/>
        </w:rPr>
        <w:t>《保密承诺函》（</w:t>
      </w:r>
      <w:r>
        <w:rPr>
          <w:rFonts w:hint="eastAsia" w:ascii="仿宋" w:hAnsi="仿宋" w:eastAsia="仿宋" w:cs="仿宋"/>
          <w:szCs w:val="28"/>
          <w:lang w:val="en-US" w:eastAsia="zh-CN"/>
        </w:rPr>
        <w:t>附件三</w:t>
      </w:r>
      <w:r>
        <w:rPr>
          <w:rFonts w:hint="eastAsia" w:ascii="仿宋" w:hAnsi="仿宋" w:eastAsia="仿宋" w:cs="仿宋"/>
          <w:szCs w:val="28"/>
          <w:lang w:eastAsia="zh-CN"/>
        </w:rPr>
        <w:t>）</w:t>
      </w:r>
      <w:r>
        <w:rPr>
          <w:rFonts w:hint="eastAsia" w:ascii="仿宋" w:hAnsi="仿宋" w:eastAsia="仿宋" w:cs="仿宋"/>
          <w:szCs w:val="28"/>
          <w:lang w:val="en-US" w:eastAsia="zh-CN"/>
        </w:rPr>
        <w:t>及《服务报价清单》（附件四）</w:t>
      </w:r>
      <w:r>
        <w:rPr>
          <w:rFonts w:hint="eastAsia" w:ascii="仿宋" w:hAnsi="仿宋" w:eastAsia="仿宋" w:cs="仿宋"/>
          <w:szCs w:val="28"/>
        </w:rPr>
        <w:t>均为本合同不可分割的组成部分，与本合同具有同等法律效力。</w:t>
      </w:r>
    </w:p>
    <w:p w14:paraId="50498BF7">
      <w:pPr>
        <w:ind w:firstLine="562"/>
        <w:rPr>
          <w:rFonts w:ascii="仿宋" w:hAnsi="仿宋" w:eastAsia="仿宋" w:cs="仿宋"/>
          <w:b/>
          <w:bCs/>
          <w:szCs w:val="28"/>
        </w:rPr>
      </w:pPr>
      <w:r>
        <w:rPr>
          <w:rFonts w:hint="eastAsia" w:ascii="仿宋" w:hAnsi="仿宋" w:eastAsia="仿宋" w:cs="仿宋"/>
          <w:b/>
          <w:bCs/>
          <w:szCs w:val="28"/>
          <w:lang w:val="en-US" w:eastAsia="zh-CN"/>
        </w:rPr>
        <w:t>二</w:t>
      </w:r>
      <w:r>
        <w:rPr>
          <w:rFonts w:hint="eastAsia" w:ascii="仿宋" w:hAnsi="仿宋" w:eastAsia="仿宋" w:cs="仿宋"/>
          <w:b/>
          <w:bCs/>
          <w:szCs w:val="28"/>
        </w:rPr>
        <w:t>、服务内容与标准</w:t>
      </w:r>
    </w:p>
    <w:p w14:paraId="692B4563">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b w:val="0"/>
          <w:bCs w:val="0"/>
          <w:szCs w:val="28"/>
          <w:u w:val="single"/>
          <w:lang w:eastAsia="zh-CN"/>
        </w:rPr>
      </w:pPr>
      <w:r>
        <w:rPr>
          <w:rFonts w:hint="eastAsia" w:ascii="仿宋" w:hAnsi="仿宋" w:eastAsia="仿宋" w:cs="仿宋"/>
          <w:szCs w:val="28"/>
          <w:lang w:val="en-US" w:eastAsia="zh-CN"/>
        </w:rPr>
        <w:t>2</w:t>
      </w:r>
      <w:r>
        <w:rPr>
          <w:rFonts w:hint="eastAsia" w:ascii="仿宋" w:hAnsi="仿宋" w:eastAsia="仿宋" w:cs="仿宋"/>
          <w:szCs w:val="28"/>
        </w:rPr>
        <w:t>.1 服务标的：</w:t>
      </w:r>
      <w:r>
        <w:rPr>
          <w:rFonts w:hint="eastAsia" w:ascii="仿宋" w:hAnsi="仿宋" w:eastAsia="仿宋"/>
          <w:b w:val="0"/>
          <w:bCs w:val="0"/>
          <w:kern w:val="0"/>
          <w:szCs w:val="28"/>
          <w:u w:val="single"/>
          <w:lang w:eastAsia="zh-CN"/>
        </w:rPr>
        <w:t>乙方向甲方指定的江东发展大厦</w:t>
      </w:r>
      <w:r>
        <w:rPr>
          <w:rFonts w:hint="eastAsia" w:ascii="仿宋" w:hAnsi="仿宋" w:eastAsia="仿宋"/>
          <w:b w:val="0"/>
          <w:bCs w:val="0"/>
          <w:kern w:val="0"/>
          <w:szCs w:val="28"/>
          <w:u w:val="single"/>
          <w:lang w:val="en-US" w:eastAsia="zh-CN"/>
        </w:rPr>
        <w:t>三层A区</w:t>
      </w:r>
      <w:r>
        <w:rPr>
          <w:rFonts w:hint="eastAsia" w:ascii="仿宋" w:hAnsi="仿宋" w:eastAsia="仿宋"/>
          <w:b w:val="0"/>
          <w:bCs w:val="0"/>
          <w:kern w:val="0"/>
          <w:szCs w:val="28"/>
          <w:u w:val="single"/>
          <w:lang w:eastAsia="zh-CN"/>
        </w:rPr>
        <w:t>海口跨境电商空间站</w:t>
      </w:r>
      <w:r>
        <w:rPr>
          <w:rFonts w:hint="eastAsia"/>
          <w:lang w:val="en-US" w:eastAsia="zh-CN"/>
        </w:rPr>
        <w:t>内的</w:t>
      </w:r>
      <w:r>
        <w:rPr>
          <w:rFonts w:hint="eastAsia" w:ascii="仿宋" w:hAnsi="仿宋" w:eastAsia="仿宋"/>
          <w:b w:val="0"/>
          <w:bCs w:val="0"/>
          <w:kern w:val="0"/>
          <w:szCs w:val="28"/>
          <w:u w:val="single"/>
          <w:lang w:eastAsia="zh-CN"/>
        </w:rPr>
        <w:t>入驻企业提供独立的跨境数据专线接入服务。</w:t>
      </w:r>
    </w:p>
    <w:p w14:paraId="62786DC4">
      <w:pPr>
        <w:ind w:firstLine="560"/>
        <w:rPr>
          <w:rFonts w:hint="eastAsia" w:ascii="仿宋" w:hAnsi="仿宋" w:eastAsia="仿宋" w:cs="仿宋"/>
          <w:szCs w:val="28"/>
          <w:u w:val="single"/>
          <w:lang w:val="en-US" w:eastAsia="zh-CN"/>
        </w:rPr>
      </w:pPr>
      <w:r>
        <w:rPr>
          <w:rFonts w:hint="eastAsia" w:ascii="仿宋" w:hAnsi="仿宋" w:eastAsia="仿宋" w:cs="仿宋"/>
          <w:szCs w:val="28"/>
          <w:lang w:val="en-US" w:eastAsia="zh-CN"/>
        </w:rPr>
        <w:t>2</w:t>
      </w:r>
      <w:r>
        <w:rPr>
          <w:rFonts w:hint="eastAsia" w:ascii="仿宋" w:hAnsi="仿宋" w:eastAsia="仿宋" w:cs="仿宋"/>
          <w:szCs w:val="28"/>
        </w:rPr>
        <w:t xml:space="preserve">.2 </w:t>
      </w:r>
      <w:r>
        <w:rPr>
          <w:rFonts w:hint="eastAsia" w:ascii="仿宋" w:hAnsi="仿宋" w:eastAsia="仿宋" w:cs="仿宋"/>
          <w:szCs w:val="28"/>
          <w:lang w:val="en-US" w:eastAsia="zh-CN"/>
        </w:rPr>
        <w:t>服务</w:t>
      </w:r>
      <w:r>
        <w:rPr>
          <w:rFonts w:hint="eastAsia" w:ascii="仿宋" w:hAnsi="仿宋" w:eastAsia="仿宋" w:cs="仿宋"/>
          <w:szCs w:val="28"/>
        </w:rPr>
        <w:t>地点：</w:t>
      </w:r>
      <w:r>
        <w:rPr>
          <w:rFonts w:hint="eastAsia" w:ascii="仿宋" w:hAnsi="仿宋" w:eastAsia="仿宋" w:cs="仿宋"/>
          <w:szCs w:val="28"/>
          <w:u w:val="single"/>
        </w:rPr>
        <w:t>海南省海口市美兰区江东大道202号江东发展大厦海口跨境电商空间站</w:t>
      </w:r>
      <w:r>
        <w:rPr>
          <w:rFonts w:hint="eastAsia" w:ascii="仿宋" w:hAnsi="仿宋" w:eastAsia="仿宋" w:cs="仿宋"/>
          <w:szCs w:val="28"/>
          <w:u w:val="single"/>
          <w:lang w:eastAsia="zh-CN"/>
        </w:rPr>
        <w:t>。</w:t>
      </w:r>
    </w:p>
    <w:p w14:paraId="7EA4CCBC">
      <w:pPr>
        <w:ind w:firstLine="560"/>
        <w:rPr>
          <w:rFonts w:hint="eastAsia" w:ascii="仿宋" w:hAnsi="仿宋" w:eastAsia="仿宋" w:cs="仿宋"/>
          <w:szCs w:val="28"/>
        </w:rPr>
      </w:pPr>
      <w:r>
        <w:rPr>
          <w:rFonts w:hint="eastAsia" w:ascii="仿宋" w:hAnsi="仿宋" w:eastAsia="仿宋" w:cs="仿宋"/>
          <w:szCs w:val="28"/>
          <w:lang w:val="en-US" w:eastAsia="zh-CN"/>
        </w:rPr>
        <w:t>2</w:t>
      </w:r>
      <w:r>
        <w:rPr>
          <w:rFonts w:hint="eastAsia" w:ascii="仿宋" w:hAnsi="仿宋" w:eastAsia="仿宋" w:cs="仿宋"/>
          <w:szCs w:val="28"/>
        </w:rPr>
        <w:t>.3 标准配置：</w:t>
      </w:r>
      <w:r>
        <w:rPr>
          <w:rFonts w:hint="eastAsia" w:ascii="仿宋" w:hAnsi="仿宋" w:eastAsia="仿宋" w:cs="仿宋"/>
          <w:szCs w:val="28"/>
          <w:u w:val="single"/>
        </w:rPr>
        <w:t>单条专线服务包含10Mbps 国际专属带宽及 1个 静态公网IPv4地址。</w:t>
      </w:r>
    </w:p>
    <w:p w14:paraId="2A9FFCE3">
      <w:pPr>
        <w:ind w:firstLine="560"/>
        <w:rPr>
          <w:rFonts w:hint="eastAsia" w:ascii="仿宋" w:hAnsi="仿宋" w:eastAsia="仿宋" w:cs="仿宋"/>
          <w:szCs w:val="28"/>
          <w:u w:val="single"/>
        </w:rPr>
      </w:pPr>
      <w:r>
        <w:rPr>
          <w:rFonts w:hint="eastAsia" w:ascii="仿宋" w:hAnsi="仿宋" w:eastAsia="仿宋" w:cs="仿宋"/>
          <w:szCs w:val="28"/>
          <w:lang w:val="en-US" w:eastAsia="zh-CN"/>
        </w:rPr>
        <w:t>2.4</w:t>
      </w:r>
      <w:r>
        <w:rPr>
          <w:rFonts w:hint="eastAsia" w:ascii="仿宋" w:hAnsi="仿宋" w:eastAsia="仿宋" w:cs="仿宋"/>
          <w:szCs w:val="28"/>
        </w:rPr>
        <w:t xml:space="preserve"> 服务区域：服务覆盖亚洲、大洋洲、欧洲、北美洲、中东（阿拉伯联合酋长国）、南美洲、非洲七个区域节点（以下称“服务节点”）。</w:t>
      </w:r>
      <w:r>
        <w:rPr>
          <w:rFonts w:hint="eastAsia" w:ascii="仿宋" w:hAnsi="仿宋" w:eastAsia="仿宋" w:cs="仿宋"/>
          <w:szCs w:val="28"/>
          <w:u w:val="single"/>
        </w:rPr>
        <w:t>具体服务节点以甲方入驻企业选定为准。</w:t>
      </w:r>
    </w:p>
    <w:p w14:paraId="240E665D">
      <w:pPr>
        <w:ind w:firstLine="560"/>
        <w:rPr>
          <w:rFonts w:ascii="仿宋" w:hAnsi="仿宋" w:eastAsia="仿宋" w:cs="仿宋"/>
          <w:szCs w:val="28"/>
          <w:highlight w:val="none"/>
        </w:rPr>
      </w:pPr>
      <w:r>
        <w:rPr>
          <w:rFonts w:hint="eastAsia" w:ascii="仿宋" w:hAnsi="仿宋" w:eastAsia="仿宋" w:cs="仿宋"/>
          <w:szCs w:val="28"/>
          <w:lang w:val="en-US" w:eastAsia="zh-CN"/>
        </w:rPr>
        <w:t>2.5</w:t>
      </w:r>
      <w:r>
        <w:rPr>
          <w:rFonts w:hint="eastAsia" w:ascii="仿宋" w:hAnsi="仿宋" w:eastAsia="仿宋" w:cs="仿宋"/>
          <w:szCs w:val="28"/>
        </w:rPr>
        <w:t xml:space="preserve"> 服务标准：乙方服务须严格符合其报价函中承诺的《服务等级协议》（SLA），关键指标至少包括网络可用性、月度平均时延、月度平均丢包率、故障响应及恢复时</w:t>
      </w:r>
      <w:r>
        <w:rPr>
          <w:rFonts w:hint="eastAsia" w:ascii="仿宋" w:hAnsi="仿宋" w:eastAsia="仿宋" w:cs="仿宋"/>
          <w:szCs w:val="28"/>
          <w:highlight w:val="none"/>
        </w:rPr>
        <w:t>间等。SLA具体标准详见附件一。</w:t>
      </w:r>
    </w:p>
    <w:p w14:paraId="37D19ED4">
      <w:pPr>
        <w:keepNext/>
        <w:keepLines/>
        <w:spacing w:before="260" w:after="260" w:line="240" w:lineRule="auto"/>
        <w:outlineLvl w:val="2"/>
        <w:rPr>
          <w:rFonts w:ascii="仿宋" w:hAnsi="仿宋" w:eastAsia="仿宋"/>
          <w:b/>
          <w:szCs w:val="28"/>
        </w:rPr>
      </w:pPr>
      <w:bookmarkStart w:id="0" w:name="bookmark13"/>
      <w:bookmarkEnd w:id="0"/>
      <w:r>
        <w:rPr>
          <w:rFonts w:hint="eastAsia" w:ascii="仿宋" w:hAnsi="仿宋" w:eastAsia="仿宋"/>
          <w:b/>
          <w:szCs w:val="28"/>
        </w:rPr>
        <w:t>三、合同价款与支付方式</w:t>
      </w:r>
    </w:p>
    <w:p w14:paraId="7DA06AE3">
      <w:pPr>
        <w:spacing w:line="240" w:lineRule="auto"/>
        <w:ind w:firstLine="560"/>
        <w:rPr>
          <w:rFonts w:ascii="仿宋" w:hAnsi="仿宋" w:eastAsia="仿宋" w:cs="仿宋"/>
          <w:szCs w:val="28"/>
        </w:rPr>
      </w:pPr>
      <w:r>
        <w:rPr>
          <w:rFonts w:hint="eastAsia" w:ascii="仿宋" w:hAnsi="仿宋" w:eastAsia="仿宋" w:cs="仿宋"/>
          <w:szCs w:val="28"/>
        </w:rPr>
        <w:t>3.1合同价格形式：本合同为含税固定单价合同，各服务节点的单条专线月度服务费详见</w:t>
      </w:r>
      <w:r>
        <w:rPr>
          <w:rFonts w:hint="eastAsia" w:ascii="仿宋" w:hAnsi="仿宋" w:eastAsia="仿宋" w:cs="仿宋"/>
          <w:szCs w:val="28"/>
          <w:highlight w:val="none"/>
        </w:rPr>
        <w:t>附件</w:t>
      </w:r>
      <w:r>
        <w:rPr>
          <w:rFonts w:hint="eastAsia" w:ascii="仿宋" w:hAnsi="仿宋" w:eastAsia="仿宋" w:cs="仿宋"/>
          <w:szCs w:val="28"/>
          <w:highlight w:val="none"/>
          <w:lang w:val="en-US" w:eastAsia="zh-CN"/>
        </w:rPr>
        <w:t>四</w:t>
      </w:r>
      <w:r>
        <w:rPr>
          <w:rFonts w:hint="eastAsia" w:ascii="仿宋" w:hAnsi="仿宋" w:eastAsia="仿宋" w:cs="仿宋"/>
          <w:szCs w:val="28"/>
          <w:highlight w:val="none"/>
        </w:rPr>
        <w:t>《服务报价清单》。</w:t>
      </w:r>
    </w:p>
    <w:p w14:paraId="331EC80F">
      <w:pPr>
        <w:spacing w:line="240" w:lineRule="auto"/>
        <w:ind w:firstLine="560"/>
        <w:rPr>
          <w:rFonts w:hint="eastAsia" w:ascii="仿宋" w:hAnsi="仿宋" w:eastAsia="仿宋" w:cs="仿宋"/>
          <w:szCs w:val="28"/>
        </w:rPr>
      </w:pPr>
      <w:r>
        <w:rPr>
          <w:rFonts w:hint="eastAsia" w:ascii="仿宋" w:hAnsi="仿宋" w:eastAsia="仿宋" w:cs="仿宋"/>
          <w:szCs w:val="28"/>
        </w:rPr>
        <w:t>3.2 结算方式：合同期内，以甲方实际开通并使用的专线数量及各条专线对应的服务节点单价进行结算。</w:t>
      </w:r>
    </w:p>
    <w:p w14:paraId="10C8C0BF">
      <w:pPr>
        <w:spacing w:line="240" w:lineRule="auto"/>
        <w:ind w:firstLine="560"/>
        <w:rPr>
          <w:rFonts w:hint="eastAsia" w:ascii="仿宋" w:hAnsi="仿宋" w:eastAsia="仿宋" w:cs="仿宋"/>
          <w:szCs w:val="28"/>
        </w:rPr>
      </w:pPr>
      <w:r>
        <w:rPr>
          <w:rFonts w:hint="eastAsia" w:ascii="仿宋" w:hAnsi="仿宋" w:eastAsia="仿宋" w:cs="仿宋"/>
          <w:szCs w:val="28"/>
        </w:rPr>
        <w:t>结算总价 = Σ（单条专线月度服务费 × 实际服务月数）</w:t>
      </w:r>
    </w:p>
    <w:p w14:paraId="0BEA93E2">
      <w:pPr>
        <w:spacing w:line="240" w:lineRule="auto"/>
        <w:ind w:firstLine="560"/>
        <w:rPr>
          <w:rFonts w:hint="eastAsia" w:ascii="仿宋" w:hAnsi="仿宋" w:eastAsia="仿宋" w:cs="仿宋"/>
          <w:szCs w:val="28"/>
          <w:highlight w:val="none"/>
        </w:rPr>
      </w:pPr>
      <w:r>
        <w:rPr>
          <w:rFonts w:hint="eastAsia" w:ascii="仿宋" w:hAnsi="仿宋" w:eastAsia="仿宋" w:cs="仿宋"/>
          <w:szCs w:val="28"/>
          <w:highlight w:val="none"/>
        </w:rPr>
        <w:t>3.3 付款方式：</w:t>
      </w:r>
    </w:p>
    <w:p w14:paraId="5213FADE">
      <w:pPr>
        <w:spacing w:line="240" w:lineRule="auto"/>
        <w:ind w:firstLine="560"/>
        <w:rPr>
          <w:rFonts w:hint="eastAsia" w:ascii="仿宋" w:hAnsi="仿宋" w:eastAsia="仿宋" w:cs="仿宋"/>
          <w:szCs w:val="28"/>
          <w:highlight w:val="none"/>
        </w:rPr>
      </w:pPr>
      <w:r>
        <w:rPr>
          <w:rFonts w:hint="eastAsia" w:ascii="仿宋" w:hAnsi="仿宋" w:eastAsia="仿宋" w:cs="仿宋"/>
          <w:szCs w:val="28"/>
          <w:highlight w:val="none"/>
        </w:rPr>
        <w:t xml:space="preserve">3.3.1 结算申请：乙方应于每季度结束后 </w:t>
      </w:r>
      <w:r>
        <w:rPr>
          <w:rFonts w:hint="eastAsia" w:ascii="仿宋" w:hAnsi="仿宋" w:eastAsia="仿宋" w:cs="仿宋"/>
          <w:szCs w:val="28"/>
          <w:highlight w:val="none"/>
          <w:lang w:val="en-US" w:eastAsia="zh-CN"/>
        </w:rPr>
        <w:t xml:space="preserve">3 </w:t>
      </w:r>
      <w:r>
        <w:rPr>
          <w:rFonts w:hint="eastAsia" w:ascii="仿宋" w:hAnsi="仿宋" w:eastAsia="仿宋" w:cs="仿宋"/>
          <w:szCs w:val="28"/>
          <w:highlight w:val="none"/>
        </w:rPr>
        <w:t>个工作日内，根据实际服务量编制《季度服务费用结算申请单》（下称“结算单”），并附上该季度的服务量明细（如开通线路清单、服务节点、服务时长等），提交甲方审核确认。</w:t>
      </w:r>
    </w:p>
    <w:p w14:paraId="2BE5DE45">
      <w:pPr>
        <w:spacing w:line="240" w:lineRule="auto"/>
        <w:ind w:firstLine="560"/>
        <w:rPr>
          <w:rFonts w:hint="eastAsia" w:ascii="仿宋" w:hAnsi="仿宋" w:eastAsia="仿宋" w:cs="仿宋"/>
          <w:szCs w:val="28"/>
          <w:highlight w:val="none"/>
        </w:rPr>
      </w:pPr>
      <w:r>
        <w:rPr>
          <w:rFonts w:hint="eastAsia" w:ascii="仿宋" w:hAnsi="仿宋" w:eastAsia="仿宋" w:cs="仿宋"/>
          <w:szCs w:val="28"/>
          <w:highlight w:val="none"/>
        </w:rPr>
        <w:t xml:space="preserve">3.3.2 审核确认：甲方在收到乙方提交的完整结算资料后 </w:t>
      </w:r>
      <w:r>
        <w:rPr>
          <w:rFonts w:hint="eastAsia" w:ascii="仿宋" w:hAnsi="仿宋" w:eastAsia="仿宋" w:cs="仿宋"/>
          <w:szCs w:val="28"/>
          <w:highlight w:val="none"/>
          <w:lang w:val="en-US" w:eastAsia="zh-CN"/>
        </w:rPr>
        <w:t xml:space="preserve">5 </w:t>
      </w:r>
      <w:r>
        <w:rPr>
          <w:rFonts w:hint="eastAsia" w:ascii="仿宋" w:hAnsi="仿宋" w:eastAsia="仿宋" w:cs="仿宋"/>
          <w:szCs w:val="28"/>
          <w:highlight w:val="none"/>
        </w:rPr>
        <w:t>个工作日内进行审核。结算金额的最终确认，以甲方在该结算单上完成书面审核并加盖公章或合同专用章为唯一生效要件。双方对结算金额无异议的，甲方应及时予以盖章确认；如有异议，甲方有权在审核期间内随时向乙方提出，双方应友好协商解决。</w:t>
      </w:r>
      <w:r>
        <w:rPr>
          <w:rFonts w:hint="eastAsia" w:ascii="仿宋" w:hAnsi="仿宋" w:eastAsia="仿宋" w:cs="仿宋"/>
          <w:szCs w:val="28"/>
          <w:highlight w:val="none"/>
          <w:lang w:val="en-US" w:eastAsia="zh-CN"/>
        </w:rPr>
        <w:t>如</w:t>
      </w:r>
      <w:r>
        <w:rPr>
          <w:rFonts w:hint="eastAsia" w:ascii="仿宋" w:hAnsi="仿宋" w:eastAsia="仿宋" w:cs="仿宋"/>
          <w:szCs w:val="28"/>
          <w:highlight w:val="none"/>
        </w:rPr>
        <w:t>甲方在前述审核期内</w:t>
      </w:r>
      <w:r>
        <w:rPr>
          <w:rFonts w:hint="eastAsia" w:ascii="仿宋" w:hAnsi="仿宋" w:eastAsia="仿宋" w:cs="仿宋"/>
          <w:b w:val="0"/>
          <w:bCs w:val="0"/>
          <w:i w:val="0"/>
          <w:iCs w:val="0"/>
          <w:caps w:val="0"/>
          <w:spacing w:val="0"/>
          <w:sz w:val="28"/>
          <w:szCs w:val="28"/>
          <w:highlight w:val="none"/>
          <w:shd w:val="clear"/>
        </w:rPr>
        <w:t>未予盖章确认</w:t>
      </w:r>
      <w:r>
        <w:rPr>
          <w:rFonts w:hint="eastAsia" w:ascii="仿宋" w:hAnsi="仿宋" w:eastAsia="仿宋" w:cs="仿宋"/>
          <w:szCs w:val="28"/>
          <w:highlight w:val="none"/>
        </w:rPr>
        <w:t>，仅表示审核尚在进行中，不构成对乙方结算资料或结算金额的任何形式的认可、同意或承诺。</w:t>
      </w:r>
    </w:p>
    <w:p w14:paraId="23702F70">
      <w:pPr>
        <w:spacing w:line="240" w:lineRule="auto"/>
        <w:ind w:firstLine="560"/>
        <w:rPr>
          <w:rFonts w:hint="eastAsia" w:ascii="仿宋" w:hAnsi="仿宋" w:eastAsia="仿宋" w:cs="仿宋"/>
          <w:szCs w:val="28"/>
          <w:highlight w:val="none"/>
        </w:rPr>
      </w:pPr>
      <w:r>
        <w:rPr>
          <w:rFonts w:hint="eastAsia" w:ascii="仿宋" w:hAnsi="仿宋" w:eastAsia="仿宋" w:cs="仿宋"/>
          <w:szCs w:val="28"/>
          <w:highlight w:val="none"/>
        </w:rPr>
        <w:t>3.3.3 开票与支付：在双方确认结算单后 3</w:t>
      </w:r>
      <w:r>
        <w:rPr>
          <w:rFonts w:hint="eastAsia" w:ascii="仿宋" w:hAnsi="仿宋" w:eastAsia="仿宋" w:cs="仿宋"/>
          <w:szCs w:val="28"/>
          <w:highlight w:val="none"/>
          <w:lang w:val="en-US" w:eastAsia="zh-CN"/>
        </w:rPr>
        <w:t xml:space="preserve"> </w:t>
      </w:r>
      <w:r>
        <w:rPr>
          <w:rFonts w:hint="eastAsia" w:ascii="仿宋" w:hAnsi="仿宋" w:eastAsia="仿宋" w:cs="仿宋"/>
          <w:szCs w:val="28"/>
          <w:highlight w:val="none"/>
        </w:rPr>
        <w:t>个工作日内，乙方须向甲方开具等额、合法有效的增值税专用发票</w:t>
      </w:r>
      <w:r>
        <w:rPr>
          <w:rFonts w:hint="eastAsia" w:ascii="仿宋" w:hAnsi="仿宋" w:eastAsia="仿宋" w:cs="仿宋"/>
          <w:szCs w:val="28"/>
          <w:highlight w:val="none"/>
          <w:lang w:eastAsia="zh-CN"/>
        </w:rPr>
        <w:t>，结算价格为含税价格，增值税税率为X%</w:t>
      </w:r>
      <w:r>
        <w:rPr>
          <w:rFonts w:hint="eastAsia" w:ascii="仿宋" w:hAnsi="仿宋" w:eastAsia="仿宋" w:cs="仿宋"/>
          <w:szCs w:val="28"/>
          <w:highlight w:val="none"/>
        </w:rPr>
        <w:t>。甲方在收到</w:t>
      </w:r>
      <w:r>
        <w:rPr>
          <w:rFonts w:hint="eastAsia" w:ascii="仿宋" w:hAnsi="仿宋" w:eastAsia="仿宋" w:cs="仿宋"/>
          <w:szCs w:val="28"/>
          <w:highlight w:val="none"/>
          <w:lang w:val="en-US" w:eastAsia="zh-CN"/>
        </w:rPr>
        <w:t>合法</w:t>
      </w:r>
      <w:r>
        <w:rPr>
          <w:rFonts w:hint="eastAsia" w:ascii="仿宋" w:hAnsi="仿宋" w:eastAsia="仿宋" w:cs="仿宋"/>
          <w:szCs w:val="28"/>
          <w:highlight w:val="none"/>
        </w:rPr>
        <w:t>合规</w:t>
      </w:r>
      <w:r>
        <w:rPr>
          <w:rFonts w:hint="eastAsia" w:ascii="仿宋" w:hAnsi="仿宋" w:eastAsia="仿宋" w:cs="仿宋"/>
          <w:szCs w:val="28"/>
          <w:highlight w:val="none"/>
          <w:lang w:val="en-US" w:eastAsia="zh-CN"/>
        </w:rPr>
        <w:t>的</w:t>
      </w:r>
      <w:r>
        <w:rPr>
          <w:rFonts w:hint="eastAsia" w:ascii="仿宋" w:hAnsi="仿宋" w:eastAsia="仿宋" w:cs="仿宋"/>
          <w:szCs w:val="28"/>
          <w:highlight w:val="none"/>
        </w:rPr>
        <w:t xml:space="preserve">发票后 </w:t>
      </w:r>
      <w:r>
        <w:rPr>
          <w:rFonts w:hint="eastAsia" w:ascii="仿宋" w:hAnsi="仿宋" w:eastAsia="仿宋" w:cs="仿宋"/>
          <w:szCs w:val="28"/>
          <w:highlight w:val="none"/>
          <w:lang w:val="en-US" w:eastAsia="zh-CN"/>
        </w:rPr>
        <w:t xml:space="preserve">30 </w:t>
      </w:r>
      <w:r>
        <w:rPr>
          <w:rFonts w:hint="eastAsia" w:ascii="仿宋" w:hAnsi="仿宋" w:eastAsia="仿宋" w:cs="仿宋"/>
          <w:szCs w:val="28"/>
          <w:highlight w:val="none"/>
        </w:rPr>
        <w:t>个工作日内，向乙方支付该季度结算费用。乙方提交虚假发票，甲方有权解除合同。乙方提交的发票必须合法、有效。若乙方提交虚假发票，须在甲方规定的时限内更换发票，并按当次开票金额的20%向甲方支付违约金。甲方尚未支付款项的，甲方有权停止支付款项并扣除乙方违约金直至乙方发票符合约定；对已完成结算并支付款项完毕，乙方拒不提供合法有效发票并未支付违约金的，甲方将通过法律途径追究乙方相关责任。</w:t>
      </w:r>
    </w:p>
    <w:p w14:paraId="0D9287D8">
      <w:pPr>
        <w:ind w:firstLine="560"/>
        <w:rPr>
          <w:rFonts w:ascii="仿宋" w:hAnsi="仿宋" w:eastAsia="仿宋" w:cs="仿宋"/>
          <w:szCs w:val="28"/>
        </w:rPr>
      </w:pPr>
      <w:r>
        <w:rPr>
          <w:rFonts w:hint="eastAsia" w:ascii="仿宋" w:hAnsi="仿宋" w:eastAsia="仿宋" w:cs="仿宋"/>
          <w:szCs w:val="28"/>
        </w:rPr>
        <w:t>3.3.</w:t>
      </w:r>
      <w:r>
        <w:rPr>
          <w:rFonts w:hint="eastAsia" w:ascii="仿宋" w:hAnsi="仿宋" w:eastAsia="仿宋" w:cs="仿宋"/>
          <w:szCs w:val="28"/>
          <w:lang w:val="en-US" w:eastAsia="zh-CN"/>
        </w:rPr>
        <w:t>4</w:t>
      </w:r>
      <w:r>
        <w:rPr>
          <w:rFonts w:hint="eastAsia" w:ascii="仿宋" w:hAnsi="仿宋" w:eastAsia="仿宋" w:cs="仿宋"/>
          <w:szCs w:val="28"/>
        </w:rPr>
        <w:t>乙方指定收款账户信息：</w:t>
      </w:r>
    </w:p>
    <w:p w14:paraId="34A19ABA">
      <w:pPr>
        <w:ind w:firstLine="560"/>
        <w:rPr>
          <w:rFonts w:ascii="仿宋" w:hAnsi="仿宋" w:eastAsia="仿宋" w:cs="仿宋"/>
          <w:szCs w:val="28"/>
          <w:u w:val="none"/>
        </w:rPr>
      </w:pPr>
      <w:r>
        <w:rPr>
          <w:rFonts w:hint="eastAsia" w:ascii="仿宋" w:hAnsi="仿宋" w:eastAsia="仿宋" w:cs="仿宋"/>
          <w:szCs w:val="28"/>
        </w:rPr>
        <w:t>开户银行：</w:t>
      </w:r>
      <w:r>
        <w:rPr>
          <w:rFonts w:hint="eastAsia" w:ascii="仿宋" w:hAnsi="仿宋" w:eastAsia="仿宋" w:cs="仿宋"/>
          <w:szCs w:val="28"/>
          <w:u w:val="none"/>
          <w:lang w:val="en-US" w:eastAsia="zh-CN"/>
        </w:rPr>
        <w:t xml:space="preserve"> </w:t>
      </w:r>
    </w:p>
    <w:p w14:paraId="709C9131">
      <w:pPr>
        <w:ind w:firstLine="560"/>
        <w:rPr>
          <w:rFonts w:ascii="仿宋" w:hAnsi="仿宋" w:eastAsia="仿宋" w:cs="仿宋"/>
          <w:szCs w:val="28"/>
          <w:u w:val="none"/>
        </w:rPr>
      </w:pPr>
      <w:r>
        <w:rPr>
          <w:rFonts w:hint="eastAsia" w:ascii="仿宋" w:hAnsi="仿宋" w:eastAsia="仿宋" w:cs="仿宋"/>
          <w:szCs w:val="28"/>
        </w:rPr>
        <w:t>户名：</w:t>
      </w:r>
    </w:p>
    <w:p w14:paraId="21EF76E7">
      <w:pPr>
        <w:ind w:firstLine="560"/>
        <w:rPr>
          <w:rFonts w:hint="eastAsia" w:ascii="仿宋" w:hAnsi="仿宋" w:eastAsia="仿宋" w:cs="仿宋"/>
          <w:szCs w:val="28"/>
        </w:rPr>
      </w:pPr>
      <w:r>
        <w:rPr>
          <w:rFonts w:hint="eastAsia" w:ascii="仿宋" w:hAnsi="仿宋" w:eastAsia="仿宋" w:cs="仿宋"/>
          <w:szCs w:val="28"/>
        </w:rPr>
        <w:t>地址：</w:t>
      </w:r>
    </w:p>
    <w:p w14:paraId="6537FE1D">
      <w:pPr>
        <w:ind w:firstLine="560"/>
        <w:rPr>
          <w:rFonts w:ascii="仿宋" w:hAnsi="仿宋" w:eastAsia="仿宋" w:cs="仿宋"/>
          <w:szCs w:val="28"/>
          <w:u w:val="none"/>
        </w:rPr>
      </w:pPr>
      <w:r>
        <w:rPr>
          <w:rFonts w:hint="eastAsia" w:ascii="仿宋" w:hAnsi="仿宋" w:eastAsia="仿宋" w:cs="仿宋"/>
          <w:szCs w:val="28"/>
        </w:rPr>
        <w:t>账号：</w:t>
      </w:r>
    </w:p>
    <w:p w14:paraId="6C0528C2">
      <w:pPr>
        <w:ind w:firstLine="560"/>
        <w:rPr>
          <w:rFonts w:ascii="仿宋" w:hAnsi="仿宋" w:eastAsia="仿宋" w:cs="仿宋"/>
          <w:szCs w:val="28"/>
        </w:rPr>
      </w:pPr>
      <w:r>
        <w:rPr>
          <w:rFonts w:hint="eastAsia" w:ascii="仿宋" w:hAnsi="仿宋" w:eastAsia="仿宋" w:cs="仿宋"/>
          <w:szCs w:val="28"/>
        </w:rPr>
        <w:t>3.3.</w:t>
      </w:r>
      <w:r>
        <w:rPr>
          <w:rFonts w:hint="eastAsia" w:ascii="仿宋" w:hAnsi="仿宋" w:eastAsia="仿宋" w:cs="仿宋"/>
          <w:szCs w:val="28"/>
          <w:lang w:val="en-US" w:eastAsia="zh-CN"/>
        </w:rPr>
        <w:t>5</w:t>
      </w:r>
      <w:r>
        <w:rPr>
          <w:rFonts w:hint="eastAsia" w:ascii="仿宋" w:hAnsi="仿宋" w:eastAsia="仿宋" w:cs="仿宋"/>
          <w:szCs w:val="28"/>
        </w:rPr>
        <w:t xml:space="preserve"> 甲方指定开票信息：</w:t>
      </w:r>
    </w:p>
    <w:p w14:paraId="0A3C7C2D">
      <w:pPr>
        <w:ind w:firstLine="560"/>
        <w:rPr>
          <w:rFonts w:hint="eastAsia" w:ascii="仿宋" w:hAnsi="仿宋" w:eastAsia="仿宋" w:cs="仿宋"/>
          <w:szCs w:val="28"/>
        </w:rPr>
      </w:pPr>
      <w:r>
        <w:rPr>
          <w:rFonts w:hint="eastAsia" w:ascii="仿宋" w:hAnsi="仿宋" w:eastAsia="仿宋" w:cs="仿宋"/>
          <w:szCs w:val="28"/>
        </w:rPr>
        <w:t>公司名称：</w:t>
      </w:r>
      <w:r>
        <w:rPr>
          <w:rFonts w:hint="eastAsia" w:ascii="仿宋" w:hAnsi="仿宋" w:eastAsia="仿宋" w:cs="仿宋"/>
          <w:szCs w:val="28"/>
          <w:lang w:val="en-US" w:eastAsia="zh-CN"/>
        </w:rPr>
        <w:t>海口市君成产业服务股份有限公司</w:t>
      </w:r>
    </w:p>
    <w:p w14:paraId="3B935335">
      <w:pPr>
        <w:ind w:firstLine="560"/>
        <w:rPr>
          <w:rFonts w:hint="eastAsia" w:ascii="仿宋" w:hAnsi="仿宋" w:eastAsia="仿宋" w:cs="仿宋"/>
          <w:szCs w:val="28"/>
        </w:rPr>
      </w:pPr>
      <w:r>
        <w:rPr>
          <w:rFonts w:hint="eastAsia" w:ascii="仿宋" w:hAnsi="仿宋" w:eastAsia="仿宋" w:cs="仿宋"/>
          <w:szCs w:val="28"/>
        </w:rPr>
        <w:t>纳税人识别号：</w:t>
      </w:r>
      <w:r>
        <w:rPr>
          <w:rFonts w:hint="eastAsia" w:ascii="仿宋" w:hAnsi="仿宋" w:eastAsia="仿宋" w:cs="仿宋"/>
          <w:szCs w:val="28"/>
          <w:lang w:val="en-US" w:eastAsia="zh-CN"/>
        </w:rPr>
        <w:t>91460000MACBTQ0246</w:t>
      </w:r>
    </w:p>
    <w:p w14:paraId="62C378C5">
      <w:pPr>
        <w:ind w:firstLine="560"/>
        <w:rPr>
          <w:rFonts w:hint="eastAsia" w:ascii="仿宋" w:hAnsi="仿宋" w:eastAsia="仿宋" w:cs="仿宋"/>
          <w:szCs w:val="28"/>
        </w:rPr>
      </w:pPr>
      <w:r>
        <w:rPr>
          <w:rFonts w:hint="eastAsia" w:ascii="仿宋" w:hAnsi="仿宋" w:eastAsia="仿宋" w:cs="仿宋"/>
          <w:szCs w:val="28"/>
        </w:rPr>
        <w:t>地址：海南省海口市江东新区江东大道202号江东大厦C座3层</w:t>
      </w:r>
    </w:p>
    <w:p w14:paraId="5C012B75">
      <w:pPr>
        <w:ind w:firstLine="560"/>
        <w:rPr>
          <w:rFonts w:hint="default" w:ascii="仿宋" w:hAnsi="仿宋" w:eastAsia="仿宋" w:cs="仿宋"/>
          <w:szCs w:val="28"/>
          <w:lang w:val="en-US" w:eastAsia="zh-CN"/>
        </w:rPr>
      </w:pPr>
      <w:r>
        <w:rPr>
          <w:rFonts w:hint="eastAsia" w:ascii="仿宋" w:hAnsi="仿宋" w:eastAsia="仿宋" w:cs="仿宋"/>
          <w:szCs w:val="28"/>
        </w:rPr>
        <w:t>电话：</w:t>
      </w:r>
      <w:r>
        <w:rPr>
          <w:rFonts w:hint="eastAsia" w:ascii="仿宋" w:hAnsi="仿宋" w:eastAsia="仿宋" w:cs="仿宋"/>
          <w:szCs w:val="28"/>
          <w:lang w:val="en-US" w:eastAsia="zh-CN"/>
        </w:rPr>
        <w:t>0898-31079729</w:t>
      </w:r>
    </w:p>
    <w:p w14:paraId="5078BCFB">
      <w:pPr>
        <w:ind w:firstLine="560"/>
        <w:rPr>
          <w:rFonts w:hint="default" w:ascii="仿宋" w:hAnsi="仿宋" w:eastAsia="仿宋" w:cs="仿宋"/>
          <w:szCs w:val="28"/>
          <w:lang w:val="en-US" w:eastAsia="zh-CN"/>
        </w:rPr>
      </w:pPr>
      <w:r>
        <w:rPr>
          <w:rFonts w:hint="eastAsia" w:ascii="仿宋" w:hAnsi="仿宋" w:eastAsia="仿宋" w:cs="仿宋"/>
          <w:szCs w:val="28"/>
        </w:rPr>
        <w:t>开户银行：海南银行股份有限公司海口金龙路支行</w:t>
      </w:r>
    </w:p>
    <w:p w14:paraId="70F7B177">
      <w:pPr>
        <w:ind w:firstLine="560"/>
        <w:rPr>
          <w:rFonts w:hint="eastAsia" w:ascii="仿宋" w:hAnsi="仿宋" w:eastAsia="仿宋" w:cs="仿宋"/>
          <w:szCs w:val="28"/>
        </w:rPr>
      </w:pPr>
      <w:r>
        <w:rPr>
          <w:rFonts w:hint="eastAsia" w:ascii="仿宋" w:hAnsi="仿宋" w:eastAsia="仿宋" w:cs="仿宋"/>
          <w:szCs w:val="28"/>
        </w:rPr>
        <w:t>银行账号：</w:t>
      </w:r>
      <w:r>
        <w:rPr>
          <w:rFonts w:hint="eastAsia" w:ascii="仿宋" w:hAnsi="仿宋" w:eastAsia="仿宋" w:cs="仿宋"/>
          <w:szCs w:val="28"/>
          <w:lang w:eastAsia="zh-CN"/>
        </w:rPr>
        <w:t>6005683800018</w:t>
      </w:r>
      <w:r>
        <w:rPr>
          <w:rFonts w:hint="eastAsia" w:ascii="仿宋" w:hAnsi="仿宋" w:eastAsia="仿宋" w:cs="仿宋"/>
          <w:szCs w:val="28"/>
          <w:lang w:val="en-US" w:eastAsia="zh-CN"/>
        </w:rPr>
        <w:t xml:space="preserve"> </w:t>
      </w:r>
    </w:p>
    <w:p w14:paraId="2E096C9D">
      <w:pPr>
        <w:spacing w:line="240" w:lineRule="auto"/>
        <w:ind w:firstLine="562"/>
        <w:rPr>
          <w:rFonts w:ascii="仿宋" w:hAnsi="仿宋" w:eastAsia="仿宋"/>
          <w:b/>
          <w:szCs w:val="28"/>
        </w:rPr>
      </w:pPr>
      <w:r>
        <w:rPr>
          <w:rFonts w:hint="eastAsia" w:ascii="仿宋" w:hAnsi="仿宋" w:eastAsia="仿宋"/>
          <w:b/>
          <w:szCs w:val="28"/>
        </w:rPr>
        <w:t>四、双方权利与义务</w:t>
      </w:r>
    </w:p>
    <w:p w14:paraId="59F77E23">
      <w:pPr>
        <w:ind w:firstLine="560"/>
        <w:rPr>
          <w:rFonts w:hint="eastAsia" w:ascii="仿宋" w:hAnsi="仿宋" w:eastAsia="仿宋" w:cs="仿宋"/>
          <w:szCs w:val="28"/>
        </w:rPr>
      </w:pPr>
      <w:r>
        <w:rPr>
          <w:rFonts w:hint="eastAsia" w:ascii="仿宋" w:hAnsi="仿宋" w:eastAsia="仿宋" w:cs="仿宋"/>
          <w:szCs w:val="28"/>
        </w:rPr>
        <w:t>4.1 甲方权利</w:t>
      </w:r>
      <w:r>
        <w:rPr>
          <w:rFonts w:hint="eastAsia" w:ascii="仿宋" w:hAnsi="仿宋" w:eastAsia="仿宋" w:cs="仿宋"/>
          <w:szCs w:val="28"/>
          <w:lang w:val="en-US" w:eastAsia="zh-CN"/>
        </w:rPr>
        <w:t>与</w:t>
      </w:r>
      <w:r>
        <w:rPr>
          <w:rFonts w:hint="eastAsia" w:ascii="仿宋" w:hAnsi="仿宋" w:eastAsia="仿宋" w:cs="仿宋"/>
          <w:szCs w:val="28"/>
        </w:rPr>
        <w:t>义务</w:t>
      </w:r>
    </w:p>
    <w:p w14:paraId="29B880FA">
      <w:pPr>
        <w:ind w:firstLine="560"/>
        <w:rPr>
          <w:rFonts w:hint="eastAsia" w:ascii="仿宋" w:hAnsi="仿宋" w:eastAsia="仿宋" w:cs="仿宋"/>
          <w:szCs w:val="28"/>
        </w:rPr>
      </w:pPr>
      <w:r>
        <w:rPr>
          <w:rFonts w:hint="eastAsia" w:ascii="仿宋" w:hAnsi="仿宋" w:eastAsia="仿宋" w:cs="仿宋"/>
          <w:szCs w:val="28"/>
        </w:rPr>
        <w:t>4.1.1 为乙方安装、调测、维护设备提供必要的场地、市电、本地网络接入等基础条件。协调入驻企业配合乙方完成线路终端的安装、测试及后续维护工作。</w:t>
      </w:r>
    </w:p>
    <w:p w14:paraId="77592AC6">
      <w:pPr>
        <w:ind w:firstLine="560"/>
        <w:rPr>
          <w:rFonts w:hint="eastAsia" w:ascii="仿宋" w:hAnsi="仿宋" w:eastAsia="仿宋" w:cs="仿宋"/>
          <w:szCs w:val="28"/>
        </w:rPr>
      </w:pPr>
      <w:r>
        <w:rPr>
          <w:rFonts w:hint="eastAsia" w:ascii="仿宋" w:hAnsi="仿宋" w:eastAsia="仿宋" w:cs="仿宋"/>
          <w:szCs w:val="28"/>
        </w:rPr>
        <w:t>4.1.2 授权乙方为指定入驻企业开通及终止服务。对乙方提交的服务变更、结算等申请进行</w:t>
      </w:r>
      <w:r>
        <w:rPr>
          <w:rFonts w:hint="eastAsia" w:ascii="仿宋" w:hAnsi="仿宋" w:eastAsia="仿宋" w:cs="仿宋"/>
          <w:szCs w:val="28"/>
          <w:lang w:val="en-US" w:eastAsia="zh-CN"/>
        </w:rPr>
        <w:t>在5</w:t>
      </w:r>
      <w:r>
        <w:rPr>
          <w:rFonts w:hint="eastAsia" w:ascii="仿宋" w:hAnsi="仿宋" w:eastAsia="仿宋" w:cs="仿宋"/>
          <w:szCs w:val="28"/>
        </w:rPr>
        <w:t>个工作日</w:t>
      </w:r>
      <w:r>
        <w:rPr>
          <w:rFonts w:hint="eastAsia" w:ascii="仿宋" w:hAnsi="仿宋" w:eastAsia="仿宋" w:cs="仿宋"/>
          <w:szCs w:val="28"/>
          <w:lang w:val="en-US" w:eastAsia="zh-CN"/>
        </w:rPr>
        <w:t>内</w:t>
      </w:r>
      <w:r>
        <w:rPr>
          <w:rFonts w:hint="eastAsia" w:ascii="仿宋" w:hAnsi="仿宋" w:eastAsia="仿宋" w:cs="仿宋"/>
          <w:szCs w:val="28"/>
        </w:rPr>
        <w:t>审核与书面确认。</w:t>
      </w:r>
    </w:p>
    <w:p w14:paraId="171234AD">
      <w:pPr>
        <w:ind w:firstLine="560"/>
        <w:rPr>
          <w:rFonts w:hint="eastAsia" w:ascii="仿宋" w:hAnsi="仿宋" w:eastAsia="仿宋" w:cs="仿宋"/>
          <w:szCs w:val="28"/>
        </w:rPr>
      </w:pPr>
      <w:r>
        <w:rPr>
          <w:rFonts w:hint="eastAsia" w:ascii="仿宋" w:hAnsi="仿宋" w:eastAsia="仿宋" w:cs="仿宋"/>
          <w:szCs w:val="28"/>
        </w:rPr>
        <w:t>4.1.3 按本合同第三条的约定，依据经双方确认的结算单及乙方提供的合法有效发票，及时足额支付服务费用。</w:t>
      </w:r>
    </w:p>
    <w:p w14:paraId="19D9C1CE">
      <w:pPr>
        <w:ind w:firstLine="560"/>
        <w:rPr>
          <w:rFonts w:hint="eastAsia" w:ascii="仿宋" w:hAnsi="仿宋" w:eastAsia="仿宋" w:cs="仿宋"/>
          <w:szCs w:val="28"/>
        </w:rPr>
      </w:pPr>
      <w:r>
        <w:rPr>
          <w:rFonts w:hint="eastAsia" w:ascii="仿宋" w:hAnsi="仿宋" w:eastAsia="仿宋" w:cs="仿宋"/>
          <w:szCs w:val="28"/>
        </w:rPr>
        <w:t>4.1.4 入驻企业的业务信息、联系人、接入地址等发生变更，或需要调整、终止服务时，应至少提前7个工作日书面通知乙方。</w:t>
      </w:r>
    </w:p>
    <w:p w14:paraId="37E7C042">
      <w:pPr>
        <w:ind w:firstLine="560"/>
        <w:rPr>
          <w:rFonts w:hint="eastAsia" w:ascii="仿宋" w:hAnsi="仿宋" w:eastAsia="仿宋" w:cs="仿宋"/>
          <w:szCs w:val="28"/>
        </w:rPr>
      </w:pPr>
      <w:r>
        <w:rPr>
          <w:rFonts w:hint="eastAsia" w:ascii="仿宋" w:hAnsi="仿宋" w:eastAsia="仿宋" w:cs="仿宋"/>
          <w:szCs w:val="28"/>
        </w:rPr>
        <w:t>4.1.</w:t>
      </w:r>
      <w:r>
        <w:rPr>
          <w:rFonts w:hint="eastAsia" w:ascii="仿宋" w:hAnsi="仿宋" w:eastAsia="仿宋" w:cs="仿宋"/>
          <w:szCs w:val="28"/>
          <w:lang w:val="en-US" w:eastAsia="zh-CN"/>
        </w:rPr>
        <w:t>5</w:t>
      </w:r>
      <w:r>
        <w:rPr>
          <w:rFonts w:hint="eastAsia" w:ascii="仿宋" w:hAnsi="仿宋" w:eastAsia="仿宋" w:cs="仿宋"/>
          <w:szCs w:val="28"/>
        </w:rPr>
        <w:t xml:space="preserve"> 在乙方进行必要的、可能影响服务的网络维护或升级前，应配合乙方通知相关入驻企业。在服务出现故障时，配合乙方进行故障定位。</w:t>
      </w:r>
    </w:p>
    <w:p w14:paraId="6087990F">
      <w:pPr>
        <w:ind w:firstLine="560"/>
        <w:rPr>
          <w:rFonts w:hint="eastAsia" w:ascii="仿宋" w:hAnsi="仿宋" w:eastAsia="仿宋" w:cs="仿宋"/>
          <w:szCs w:val="28"/>
        </w:rPr>
      </w:pPr>
      <w:r>
        <w:rPr>
          <w:rFonts w:hint="eastAsia" w:ascii="仿宋" w:hAnsi="仿宋" w:eastAsia="仿宋" w:cs="仿宋"/>
          <w:szCs w:val="28"/>
        </w:rPr>
        <w:t>4.1.</w:t>
      </w:r>
      <w:r>
        <w:rPr>
          <w:rFonts w:hint="eastAsia" w:ascii="仿宋" w:hAnsi="仿宋" w:eastAsia="仿宋" w:cs="仿宋"/>
          <w:szCs w:val="28"/>
          <w:lang w:val="en-US" w:eastAsia="zh-CN"/>
        </w:rPr>
        <w:t>6</w:t>
      </w:r>
      <w:r>
        <w:rPr>
          <w:rFonts w:hint="eastAsia" w:ascii="仿宋" w:hAnsi="仿宋" w:eastAsia="仿宋" w:cs="仿宋"/>
          <w:szCs w:val="28"/>
        </w:rPr>
        <w:t xml:space="preserve"> 为乙方的实施工作提供必要的现场条件，包括但不限于：指定设备安装位置、提供稳定合规的电源接口、安排人员配合现场勘察与测试。</w:t>
      </w:r>
    </w:p>
    <w:p w14:paraId="3B1213B7">
      <w:pPr>
        <w:ind w:firstLine="560"/>
        <w:rPr>
          <w:rFonts w:hint="eastAsia" w:ascii="仿宋" w:hAnsi="仿宋" w:eastAsia="仿宋" w:cs="仿宋"/>
          <w:szCs w:val="28"/>
        </w:rPr>
      </w:pPr>
      <w:r>
        <w:rPr>
          <w:rFonts w:hint="eastAsia" w:ascii="仿宋" w:hAnsi="仿宋" w:eastAsia="仿宋" w:cs="仿宋"/>
          <w:szCs w:val="28"/>
        </w:rPr>
        <w:t>4.2 乙方权利</w:t>
      </w:r>
      <w:r>
        <w:rPr>
          <w:rFonts w:hint="eastAsia" w:ascii="仿宋" w:hAnsi="仿宋" w:eastAsia="仿宋" w:cs="仿宋"/>
          <w:szCs w:val="28"/>
          <w:lang w:val="en-US" w:eastAsia="zh-CN"/>
        </w:rPr>
        <w:t>与</w:t>
      </w:r>
      <w:r>
        <w:rPr>
          <w:rFonts w:hint="eastAsia" w:ascii="仿宋" w:hAnsi="仿宋" w:eastAsia="仿宋" w:cs="仿宋"/>
          <w:szCs w:val="28"/>
        </w:rPr>
        <w:t>义务</w:t>
      </w:r>
    </w:p>
    <w:p w14:paraId="64673FFF">
      <w:pPr>
        <w:ind w:firstLine="560"/>
        <w:rPr>
          <w:rFonts w:hint="eastAsia" w:ascii="仿宋" w:hAnsi="仿宋" w:eastAsia="仿宋" w:cs="仿宋"/>
          <w:szCs w:val="28"/>
        </w:rPr>
      </w:pPr>
      <w:r>
        <w:rPr>
          <w:rFonts w:hint="eastAsia" w:ascii="仿宋" w:hAnsi="仿宋" w:eastAsia="仿宋" w:cs="仿宋"/>
          <w:szCs w:val="28"/>
        </w:rPr>
        <w:t>4.2.1 保证其具备履行本合同所需的全部资质与许可，并保证其服务及运营完全符合中国及服务所涉国家和地区的法律法规。</w:t>
      </w:r>
    </w:p>
    <w:p w14:paraId="673A4087">
      <w:pPr>
        <w:ind w:firstLine="560"/>
        <w:rPr>
          <w:rFonts w:hint="eastAsia" w:ascii="仿宋" w:hAnsi="仿宋" w:eastAsia="仿宋" w:cs="仿宋"/>
          <w:szCs w:val="28"/>
        </w:rPr>
      </w:pPr>
      <w:r>
        <w:rPr>
          <w:rFonts w:hint="eastAsia" w:ascii="仿宋" w:hAnsi="仿宋" w:eastAsia="仿宋" w:cs="仿宋"/>
          <w:szCs w:val="28"/>
        </w:rPr>
        <w:t>4.2.2 确保其网络、设备及系统的可靠性，所提供的服务须持续、稳定地达到</w:t>
      </w:r>
      <w:r>
        <w:rPr>
          <w:rFonts w:hint="eastAsia" w:ascii="仿宋" w:hAnsi="仿宋" w:eastAsia="仿宋" w:cs="仿宋"/>
          <w:szCs w:val="28"/>
          <w:highlight w:val="none"/>
        </w:rPr>
        <w:t>本合同附件一《服务等级协议》（SLA）</w:t>
      </w:r>
      <w:r>
        <w:rPr>
          <w:rFonts w:hint="eastAsia" w:ascii="仿宋" w:hAnsi="仿宋" w:eastAsia="仿宋" w:cs="仿宋"/>
          <w:szCs w:val="28"/>
        </w:rPr>
        <w:t>中承诺的各项技术指标。该SLA为乙方的最低承诺标准。</w:t>
      </w:r>
    </w:p>
    <w:p w14:paraId="6DDEC301">
      <w:pPr>
        <w:ind w:firstLine="560"/>
        <w:rPr>
          <w:rFonts w:hint="eastAsia" w:ascii="仿宋" w:hAnsi="仿宋" w:eastAsia="仿宋" w:cs="仿宋"/>
          <w:szCs w:val="28"/>
        </w:rPr>
      </w:pPr>
      <w:r>
        <w:rPr>
          <w:rFonts w:hint="eastAsia" w:ascii="仿宋" w:hAnsi="仿宋" w:eastAsia="仿宋" w:cs="仿宋"/>
          <w:szCs w:val="28"/>
        </w:rPr>
        <w:t>4.2.3 负责从国际骨干网络至甲方指定入驻企业机房或办公点的全程端到端线路的调通、配置和测试，并承担由此产生的一切费用（双方另有书面约定的除外）。</w:t>
      </w:r>
    </w:p>
    <w:p w14:paraId="1814FB9B">
      <w:pPr>
        <w:ind w:firstLine="560"/>
        <w:rPr>
          <w:rFonts w:hint="eastAsia" w:ascii="仿宋" w:hAnsi="仿宋" w:eastAsia="仿宋" w:cs="仿宋"/>
          <w:szCs w:val="28"/>
        </w:rPr>
      </w:pPr>
      <w:r>
        <w:rPr>
          <w:rFonts w:hint="eastAsia" w:ascii="仿宋" w:hAnsi="仿宋" w:eastAsia="仿宋" w:cs="仿宋"/>
          <w:szCs w:val="28"/>
        </w:rPr>
        <w:t>4.2.4 设立7×24小时统一的客户服务与技术支持热线/在线平台，并提供一名专属客户经理作为日常接口人。在接到甲方或入驻企业申告后，必须在SLA规定时间内做出响应，并直至故障排除、服务恢复。</w:t>
      </w:r>
    </w:p>
    <w:p w14:paraId="21757313">
      <w:pPr>
        <w:ind w:firstLine="560"/>
        <w:rPr>
          <w:rFonts w:hint="eastAsia" w:ascii="仿宋" w:hAnsi="仿宋" w:eastAsia="仿宋" w:cs="仿宋"/>
          <w:szCs w:val="28"/>
        </w:rPr>
      </w:pPr>
      <w:r>
        <w:rPr>
          <w:rFonts w:hint="eastAsia" w:ascii="仿宋" w:hAnsi="仿宋" w:eastAsia="仿宋" w:cs="仿宋"/>
          <w:szCs w:val="28"/>
        </w:rPr>
        <w:t>4.2.5 因网络优化、设备升级等乙方可预见的计划内维护可能影响服务时，应至少提前 72</w:t>
      </w:r>
      <w:r>
        <w:rPr>
          <w:rFonts w:hint="eastAsia" w:ascii="仿宋" w:hAnsi="仿宋" w:eastAsia="仿宋" w:cs="仿宋"/>
          <w:szCs w:val="28"/>
          <w:lang w:val="en-US" w:eastAsia="zh-CN"/>
        </w:rPr>
        <w:t xml:space="preserve"> </w:t>
      </w:r>
      <w:r>
        <w:rPr>
          <w:rFonts w:hint="eastAsia" w:ascii="仿宋" w:hAnsi="仿宋" w:eastAsia="仿宋" w:cs="仿宋"/>
          <w:szCs w:val="28"/>
        </w:rPr>
        <w:t>小时以书面形式（邮件或正式函件）通知甲方，并尽量安排在业务低峰时段进行，且每年度此类可能中断服务的总时长不应超过SLA的约定。</w:t>
      </w:r>
    </w:p>
    <w:p w14:paraId="3D737C8C">
      <w:pPr>
        <w:ind w:firstLine="560"/>
        <w:rPr>
          <w:rFonts w:hint="eastAsia" w:ascii="仿宋" w:hAnsi="仿宋" w:eastAsia="仿宋" w:cs="仿宋"/>
          <w:szCs w:val="28"/>
        </w:rPr>
      </w:pPr>
      <w:r>
        <w:rPr>
          <w:rFonts w:hint="eastAsia" w:ascii="仿宋" w:hAnsi="仿宋" w:eastAsia="仿宋" w:cs="仿宋"/>
          <w:szCs w:val="28"/>
        </w:rPr>
        <w:t>4.2.6 采取符合行业标准的物理及技术安全措施，保障甲方数据传输的机密性、完整性和可用性。未经甲方事先书面同意，不得访问、使用或向任何第三方披露甲方及入驻企业的任何业务数据。</w:t>
      </w:r>
    </w:p>
    <w:p w14:paraId="39F629CA">
      <w:pPr>
        <w:ind w:firstLine="560"/>
        <w:rPr>
          <w:rFonts w:hint="eastAsia" w:ascii="仿宋" w:hAnsi="仿宋" w:eastAsia="仿宋" w:cs="仿宋"/>
          <w:szCs w:val="28"/>
        </w:rPr>
      </w:pPr>
      <w:r>
        <w:rPr>
          <w:rFonts w:hint="eastAsia" w:ascii="仿宋" w:hAnsi="仿宋" w:eastAsia="仿宋" w:cs="仿宋"/>
          <w:szCs w:val="28"/>
        </w:rPr>
        <w:t>4.2.</w:t>
      </w:r>
      <w:r>
        <w:rPr>
          <w:rFonts w:hint="eastAsia" w:ascii="仿宋" w:hAnsi="仿宋" w:eastAsia="仿宋" w:cs="仿宋"/>
          <w:szCs w:val="28"/>
          <w:lang w:val="en-US" w:eastAsia="zh-CN"/>
        </w:rPr>
        <w:t>7</w:t>
      </w:r>
      <w:r>
        <w:rPr>
          <w:rFonts w:hint="eastAsia" w:ascii="仿宋" w:hAnsi="仿宋" w:eastAsia="仿宋" w:cs="仿宋"/>
          <w:szCs w:val="28"/>
        </w:rPr>
        <w:t xml:space="preserve"> 应制定并具备完善的网络应急预案和冗余备份措施（如备用路由、备份设备等），以应对重大故障，最大限度缩短业务中断时间。</w:t>
      </w:r>
    </w:p>
    <w:p w14:paraId="15E3EC23">
      <w:pPr>
        <w:ind w:firstLine="560"/>
        <w:rPr>
          <w:rFonts w:hint="eastAsia" w:ascii="仿宋" w:hAnsi="仿宋" w:eastAsia="仿宋" w:cs="仿宋"/>
          <w:szCs w:val="28"/>
        </w:rPr>
      </w:pPr>
      <w:r>
        <w:rPr>
          <w:rFonts w:hint="eastAsia" w:ascii="仿宋" w:hAnsi="仿宋" w:eastAsia="仿宋" w:cs="仿宋"/>
          <w:szCs w:val="28"/>
        </w:rPr>
        <w:t>4.2.</w:t>
      </w:r>
      <w:r>
        <w:rPr>
          <w:rFonts w:hint="eastAsia" w:ascii="仿宋" w:hAnsi="仿宋" w:eastAsia="仿宋" w:cs="仿宋"/>
          <w:szCs w:val="28"/>
          <w:lang w:val="en-US" w:eastAsia="zh-CN"/>
        </w:rPr>
        <w:t>8</w:t>
      </w:r>
      <w:r>
        <w:rPr>
          <w:rFonts w:hint="eastAsia" w:ascii="仿宋" w:hAnsi="仿宋" w:eastAsia="仿宋" w:cs="仿宋"/>
          <w:szCs w:val="28"/>
        </w:rPr>
        <w:t xml:space="preserve"> 根据甲方要求，免费提供必要的技术文档。可在合同期内应甲方要求提供一次基础性的技术培训或说明，协助甲方人员了解服务的基本使用和维护知识。</w:t>
      </w:r>
    </w:p>
    <w:p w14:paraId="37B3D7E3">
      <w:pPr>
        <w:ind w:firstLine="560"/>
        <w:rPr>
          <w:rFonts w:hint="eastAsia" w:ascii="仿宋" w:hAnsi="仿宋" w:eastAsia="仿宋" w:cs="仿宋"/>
          <w:szCs w:val="28"/>
        </w:rPr>
      </w:pPr>
      <w:r>
        <w:rPr>
          <w:rFonts w:hint="eastAsia" w:ascii="仿宋" w:hAnsi="仿宋" w:eastAsia="仿宋" w:cs="仿宋"/>
          <w:szCs w:val="28"/>
        </w:rPr>
        <w:t>4.2.</w:t>
      </w:r>
      <w:r>
        <w:rPr>
          <w:rFonts w:hint="eastAsia" w:ascii="仿宋" w:hAnsi="仿宋" w:eastAsia="仿宋" w:cs="仿宋"/>
          <w:szCs w:val="28"/>
          <w:lang w:val="en-US" w:eastAsia="zh-CN"/>
        </w:rPr>
        <w:t>9</w:t>
      </w:r>
      <w:r>
        <w:rPr>
          <w:rFonts w:hint="eastAsia" w:ascii="仿宋" w:hAnsi="仿宋" w:eastAsia="仿宋" w:cs="仿宋"/>
          <w:szCs w:val="28"/>
        </w:rPr>
        <w:t xml:space="preserve"> 负责本合同项下跨境专线端到端的全程工程实施，包括但不限于：国际/国内段链路接入、大楼内线路敷设、设备提供与安装调试。乙方应独立负责与物业、运营商等所有相关方的协调，办理手续，并承担所有相关费用。因乙方施工原因造成的人身伤害或财产损失，由乙方承担全部责任。</w:t>
      </w:r>
    </w:p>
    <w:p w14:paraId="2227545A">
      <w:pPr>
        <w:pStyle w:val="2"/>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4.3 关于入驻企业使用行为的责任声明</w:t>
      </w:r>
    </w:p>
    <w:p w14:paraId="1868C7A0">
      <w:pPr>
        <w:pStyle w:val="2"/>
        <w:rPr>
          <w:rFonts w:hint="eastAsia" w:ascii="仿宋" w:hAnsi="仿宋" w:eastAsia="仿宋" w:cs="仿宋"/>
          <w:kern w:val="2"/>
          <w:sz w:val="28"/>
          <w:szCs w:val="28"/>
          <w:lang w:val="en-US" w:eastAsia="zh-CN" w:bidi="ar-SA"/>
        </w:rPr>
      </w:pPr>
      <w:r>
        <w:rPr>
          <w:rFonts w:hint="eastAsia" w:ascii="仿宋" w:hAnsi="仿宋" w:cs="仿宋"/>
          <w:kern w:val="2"/>
          <w:sz w:val="28"/>
          <w:szCs w:val="28"/>
          <w:lang w:val="en-US" w:eastAsia="zh-CN" w:bidi="ar-SA"/>
        </w:rPr>
        <w:t xml:space="preserve">4.3.1 </w:t>
      </w:r>
      <w:r>
        <w:rPr>
          <w:rFonts w:hint="eastAsia" w:ascii="仿宋" w:hAnsi="仿宋" w:eastAsia="仿宋" w:cs="仿宋"/>
          <w:kern w:val="2"/>
          <w:sz w:val="28"/>
          <w:szCs w:val="28"/>
          <w:lang w:val="en-US" w:eastAsia="zh-CN" w:bidi="ar-SA"/>
        </w:rPr>
        <w:t>甲方作为园区运营管理方，仅负责依据本合同向乙方采购跨境专线服务并向入驻企业提供接入便利</w:t>
      </w:r>
      <w:r>
        <w:rPr>
          <w:rFonts w:hint="eastAsia" w:ascii="仿宋" w:hAnsi="仿宋" w:cs="仿宋"/>
          <w:kern w:val="2"/>
          <w:sz w:val="28"/>
          <w:szCs w:val="28"/>
          <w:lang w:val="en-US" w:eastAsia="zh-CN" w:bidi="ar-SA"/>
        </w:rPr>
        <w:t>，甲方</w:t>
      </w:r>
      <w:r>
        <w:rPr>
          <w:rFonts w:ascii="仿宋" w:hAnsi="仿宋" w:eastAsia="仿宋" w:cs="仿宋"/>
          <w:i w:val="0"/>
          <w:iCs w:val="0"/>
          <w:caps w:val="0"/>
          <w:spacing w:val="0"/>
          <w:kern w:val="2"/>
          <w:sz w:val="28"/>
          <w:szCs w:val="28"/>
          <w:shd w:val="clear"/>
          <w:lang w:bidi="ar-SA"/>
        </w:rPr>
        <w:t>向乙方发出服务开通、变更或终止的指令。乙方接受甲方指令向特定入驻企业提供服务，应被视为乙方已对该入驻企业的资信及合法合规风险进行了独立评估</w:t>
      </w:r>
      <w:r>
        <w:rPr>
          <w:rFonts w:hint="eastAsia" w:ascii="仿宋" w:hAnsi="仿宋" w:eastAsia="仿宋" w:cs="仿宋"/>
          <w:kern w:val="2"/>
          <w:sz w:val="28"/>
          <w:szCs w:val="28"/>
          <w:lang w:val="en-US" w:eastAsia="zh-CN" w:bidi="ar-SA"/>
        </w:rPr>
        <w:t>。甲方并非服务的最终使用者，也不对任何入驻企业通过该专线进行的任何具体数据传输或网络活动负责。</w:t>
      </w:r>
    </w:p>
    <w:p w14:paraId="25AAF49B">
      <w:pPr>
        <w:pStyle w:val="2"/>
        <w:rPr>
          <w:rFonts w:hint="eastAsia" w:ascii="仿宋" w:hAnsi="仿宋" w:eastAsia="仿宋" w:cs="仿宋"/>
          <w:kern w:val="2"/>
          <w:sz w:val="28"/>
          <w:szCs w:val="28"/>
          <w:lang w:val="en-US" w:eastAsia="zh-CN" w:bidi="ar-SA"/>
        </w:rPr>
      </w:pPr>
      <w:r>
        <w:rPr>
          <w:rFonts w:hint="eastAsia" w:ascii="仿宋" w:hAnsi="仿宋" w:cs="仿宋"/>
          <w:kern w:val="2"/>
          <w:sz w:val="28"/>
          <w:szCs w:val="28"/>
          <w:lang w:val="en-US" w:eastAsia="zh-CN" w:bidi="ar-SA"/>
        </w:rPr>
        <w:t xml:space="preserve">4.3.2 </w:t>
      </w:r>
      <w:r>
        <w:rPr>
          <w:rFonts w:hint="eastAsia" w:ascii="仿宋" w:hAnsi="仿宋" w:eastAsia="仿宋" w:cs="仿宋"/>
          <w:kern w:val="2"/>
          <w:sz w:val="28"/>
          <w:szCs w:val="28"/>
          <w:lang w:val="en-US" w:eastAsia="zh-CN" w:bidi="ar-SA"/>
        </w:rPr>
        <w:t>入驻企业作为服务的实际使用者，</w:t>
      </w:r>
      <w:r>
        <w:rPr>
          <w:rFonts w:hint="eastAsia" w:ascii="仿宋" w:hAnsi="仿宋" w:cs="仿宋"/>
          <w:kern w:val="2"/>
          <w:sz w:val="28"/>
          <w:szCs w:val="28"/>
          <w:lang w:val="en-US" w:eastAsia="zh-CN" w:bidi="ar-SA"/>
        </w:rPr>
        <w:t>需与甲方签订相关网络使用安全合规责任书等文件，并</w:t>
      </w:r>
      <w:r>
        <w:rPr>
          <w:rFonts w:hint="eastAsia" w:ascii="仿宋" w:hAnsi="仿宋" w:eastAsia="仿宋" w:cs="仿宋"/>
          <w:kern w:val="2"/>
          <w:sz w:val="28"/>
          <w:szCs w:val="28"/>
          <w:lang w:val="en-US" w:eastAsia="zh-CN" w:bidi="ar-SA"/>
        </w:rPr>
        <w:t>对其自身的所有使用行为承担全部法律责任，包括但不限于遵守所有适用的法律法规及乙方的服务条款。</w:t>
      </w:r>
    </w:p>
    <w:p w14:paraId="13E1F75B">
      <w:pPr>
        <w:pStyle w:val="2"/>
        <w:rPr>
          <w:rFonts w:hint="eastAsia" w:ascii="仿宋" w:hAnsi="仿宋" w:eastAsia="仿宋" w:cs="仿宋"/>
          <w:kern w:val="2"/>
          <w:sz w:val="28"/>
          <w:szCs w:val="28"/>
          <w:lang w:val="en-US" w:eastAsia="zh-CN" w:bidi="ar-SA"/>
        </w:rPr>
      </w:pPr>
      <w:r>
        <w:rPr>
          <w:rFonts w:hint="eastAsia" w:ascii="仿宋" w:hAnsi="仿宋" w:cs="仿宋"/>
          <w:kern w:val="2"/>
          <w:sz w:val="28"/>
          <w:szCs w:val="28"/>
          <w:lang w:val="en-US" w:eastAsia="zh-CN" w:bidi="ar-SA"/>
        </w:rPr>
        <w:t xml:space="preserve">4.3.3 </w:t>
      </w:r>
      <w:r>
        <w:rPr>
          <w:rFonts w:hint="eastAsia" w:ascii="仿宋" w:hAnsi="仿宋" w:eastAsia="仿宋" w:cs="仿宋"/>
          <w:kern w:val="2"/>
          <w:sz w:val="28"/>
          <w:szCs w:val="28"/>
          <w:lang w:val="en-US" w:eastAsia="zh-CN" w:bidi="ar-SA"/>
        </w:rPr>
        <w:t>如因任何入驻企业的使用行为导致乙方、甲方或任何第三方遭受任何损失、索赔或处罚，均应由该入驻企业独立承担。乙方应直接向责任方（入驻企业）追究责任，甲方对此不承担任何连带或赔偿责任。</w:t>
      </w:r>
    </w:p>
    <w:p w14:paraId="0232F3C5">
      <w:pPr>
        <w:spacing w:line="240" w:lineRule="auto"/>
        <w:ind w:firstLine="562"/>
        <w:rPr>
          <w:rFonts w:ascii="仿宋" w:hAnsi="仿宋" w:eastAsia="仿宋"/>
          <w:b/>
          <w:szCs w:val="28"/>
          <w:highlight w:val="none"/>
        </w:rPr>
      </w:pPr>
      <w:bookmarkStart w:id="1" w:name="bookmark22"/>
      <w:bookmarkStart w:id="2" w:name="bookmark21"/>
      <w:bookmarkStart w:id="3" w:name="bookmark23"/>
      <w:bookmarkStart w:id="4" w:name="bookmark20"/>
      <w:r>
        <w:rPr>
          <w:rFonts w:hint="eastAsia" w:ascii="仿宋" w:hAnsi="仿宋" w:eastAsia="仿宋"/>
          <w:b/>
          <w:szCs w:val="28"/>
          <w:highlight w:val="none"/>
        </w:rPr>
        <w:t>五</w:t>
      </w:r>
      <w:bookmarkEnd w:id="1"/>
      <w:r>
        <w:rPr>
          <w:rFonts w:hint="eastAsia" w:ascii="仿宋" w:hAnsi="仿宋" w:eastAsia="仿宋"/>
          <w:b/>
          <w:szCs w:val="28"/>
          <w:highlight w:val="none"/>
        </w:rPr>
        <w:t>、</w:t>
      </w:r>
      <w:bookmarkEnd w:id="2"/>
      <w:bookmarkEnd w:id="3"/>
      <w:bookmarkEnd w:id="4"/>
      <w:r>
        <w:rPr>
          <w:rFonts w:hint="eastAsia" w:ascii="仿宋" w:hAnsi="仿宋" w:eastAsia="仿宋"/>
          <w:b/>
          <w:szCs w:val="28"/>
          <w:highlight w:val="none"/>
        </w:rPr>
        <w:t>服务开通、变更与终止</w:t>
      </w:r>
    </w:p>
    <w:p w14:paraId="1DA44CFB">
      <w:pPr>
        <w:pStyle w:val="2"/>
        <w:rPr>
          <w:rFonts w:hint="eastAsia" w:ascii="仿宋" w:hAnsi="仿宋" w:eastAsia="仿宋"/>
          <w:color w:val="000000"/>
          <w:kern w:val="2"/>
          <w:sz w:val="28"/>
          <w:szCs w:val="22"/>
          <w:lang w:eastAsia="zh-CN" w:bidi="en-US"/>
        </w:rPr>
      </w:pPr>
      <w:r>
        <w:rPr>
          <w:rFonts w:hint="eastAsia" w:ascii="仿宋" w:hAnsi="仿宋" w:eastAsia="仿宋"/>
          <w:color w:val="000000"/>
          <w:kern w:val="2"/>
          <w:sz w:val="28"/>
          <w:szCs w:val="22"/>
          <w:lang w:bidi="en-US"/>
        </w:rPr>
        <w:t>5.1 服务开通：当有入驻企业需要开通跨境专线服务时，甲方通过电子邮件通知乙方</w:t>
      </w:r>
      <w:r>
        <w:rPr>
          <w:rFonts w:hint="eastAsia" w:ascii="仿宋" w:hAnsi="仿宋" w:eastAsia="仿宋"/>
          <w:color w:val="000000"/>
          <w:kern w:val="2"/>
          <w:sz w:val="28"/>
          <w:szCs w:val="22"/>
          <w:lang w:eastAsia="zh-CN" w:bidi="en-US"/>
        </w:rPr>
        <w:t>，在</w:t>
      </w:r>
      <w:r>
        <w:rPr>
          <w:rFonts w:hint="eastAsia" w:ascii="仿宋" w:hAnsi="仿宋" w:eastAsia="仿宋"/>
          <w:color w:val="000000"/>
          <w:kern w:val="2"/>
          <w:sz w:val="28"/>
          <w:szCs w:val="22"/>
          <w:lang w:bidi="en-US"/>
        </w:rPr>
        <w:t>邮件中明确企业名称、所需服务节点、接入地址及要求开通时间。</w:t>
      </w:r>
      <w:r>
        <w:rPr>
          <w:rFonts w:hint="eastAsia" w:ascii="仿宋" w:hAnsi="仿宋" w:eastAsia="仿宋"/>
          <w:color w:val="000000"/>
          <w:kern w:val="2"/>
          <w:sz w:val="28"/>
          <w:szCs w:val="22"/>
          <w:u w:val="none"/>
          <w:lang w:bidi="en-US"/>
        </w:rPr>
        <w:t>乙方在收到邮件通知后</w:t>
      </w:r>
      <w:r>
        <w:rPr>
          <w:rFonts w:hint="eastAsia" w:ascii="仿宋" w:hAnsi="仿宋" w:eastAsia="仿宋"/>
          <w:color w:val="000000"/>
          <w:kern w:val="2"/>
          <w:sz w:val="28"/>
          <w:szCs w:val="22"/>
          <w:u w:val="none"/>
          <w:lang w:val="en-US" w:eastAsia="zh-CN" w:bidi="en-US"/>
        </w:rPr>
        <w:t xml:space="preserve"> </w:t>
      </w:r>
      <w:r>
        <w:rPr>
          <w:rFonts w:hint="eastAsia" w:ascii="仿宋" w:hAnsi="仿宋" w:eastAsia="仿宋"/>
          <w:color w:val="000000"/>
          <w:kern w:val="2"/>
          <w:sz w:val="28"/>
          <w:szCs w:val="22"/>
          <w:u w:val="none"/>
          <w:lang w:bidi="en-US"/>
        </w:rPr>
        <w:t>5</w:t>
      </w:r>
      <w:r>
        <w:rPr>
          <w:rFonts w:hint="eastAsia" w:ascii="仿宋" w:hAnsi="仿宋" w:eastAsia="仿宋"/>
          <w:color w:val="000000"/>
          <w:kern w:val="2"/>
          <w:sz w:val="28"/>
          <w:szCs w:val="22"/>
          <w:u w:val="none"/>
          <w:lang w:val="en-US" w:eastAsia="zh-CN" w:bidi="en-US"/>
        </w:rPr>
        <w:t xml:space="preserve"> </w:t>
      </w:r>
      <w:r>
        <w:rPr>
          <w:rFonts w:hint="eastAsia" w:ascii="仿宋" w:hAnsi="仿宋" w:eastAsia="仿宋"/>
          <w:color w:val="000000"/>
          <w:kern w:val="2"/>
          <w:sz w:val="28"/>
          <w:szCs w:val="22"/>
          <w:u w:val="none"/>
          <w:lang w:bidi="en-US"/>
        </w:rPr>
        <w:t>个工作日内完成线路开通，并</w:t>
      </w:r>
      <w:r>
        <w:rPr>
          <w:rFonts w:hint="eastAsia" w:ascii="仿宋" w:hAnsi="仿宋" w:eastAsia="仿宋"/>
          <w:color w:val="000000"/>
          <w:kern w:val="2"/>
          <w:sz w:val="28"/>
          <w:szCs w:val="22"/>
          <w:lang w:bidi="en-US"/>
        </w:rPr>
        <w:t>向甲方发送包含测试报告的确认邮件。甲方应在收到邮件后</w:t>
      </w:r>
      <w:r>
        <w:rPr>
          <w:rFonts w:hint="eastAsia" w:ascii="仿宋" w:hAnsi="仿宋"/>
          <w:color w:val="000000"/>
          <w:kern w:val="2"/>
          <w:sz w:val="28"/>
          <w:szCs w:val="22"/>
          <w:lang w:val="en-US" w:eastAsia="zh-CN" w:bidi="en-US"/>
        </w:rPr>
        <w:t>5</w:t>
      </w:r>
      <w:r>
        <w:rPr>
          <w:rFonts w:hint="eastAsia" w:ascii="仿宋" w:hAnsi="仿宋" w:eastAsia="仿宋"/>
          <w:color w:val="000000"/>
          <w:kern w:val="2"/>
          <w:sz w:val="28"/>
          <w:szCs w:val="22"/>
          <w:lang w:bidi="en-US"/>
        </w:rPr>
        <w:t>个工作日内验收，逾期未提出书面异议的视为验收合格。若验收不合格，乙方应在3个工作日内完成整改并重新提交验收，验收期重新计算。直至验收合格前，该线路不产生任何费用</w:t>
      </w:r>
      <w:r>
        <w:rPr>
          <w:rFonts w:hint="eastAsia" w:ascii="仿宋" w:hAnsi="仿宋"/>
          <w:color w:val="000000"/>
          <w:kern w:val="2"/>
          <w:sz w:val="28"/>
          <w:szCs w:val="22"/>
          <w:lang w:eastAsia="zh-CN" w:bidi="en-US"/>
        </w:rPr>
        <w:t>。</w:t>
      </w:r>
    </w:p>
    <w:p w14:paraId="01E1128D">
      <w:pPr>
        <w:spacing w:line="240" w:lineRule="auto"/>
        <w:ind w:firstLine="560"/>
        <w:rPr>
          <w:rFonts w:hint="eastAsia" w:ascii="仿宋" w:hAnsi="仿宋" w:eastAsia="仿宋"/>
          <w:color w:val="000000"/>
          <w:lang w:bidi="en-US"/>
        </w:rPr>
      </w:pPr>
      <w:r>
        <w:rPr>
          <w:rFonts w:hint="eastAsia" w:ascii="仿宋" w:hAnsi="仿宋" w:eastAsia="仿宋"/>
          <w:color w:val="000000"/>
          <w:lang w:bidi="en-US"/>
        </w:rPr>
        <w:t>5.2 服务变更与终止：</w:t>
      </w:r>
    </w:p>
    <w:p w14:paraId="35F0564C">
      <w:pPr>
        <w:spacing w:line="240" w:lineRule="auto"/>
        <w:ind w:firstLine="560"/>
        <w:rPr>
          <w:rFonts w:hint="eastAsia" w:ascii="仿宋" w:hAnsi="仿宋" w:eastAsia="仿宋"/>
          <w:color w:val="000000"/>
          <w:lang w:bidi="en-US"/>
        </w:rPr>
      </w:pPr>
      <w:r>
        <w:rPr>
          <w:rFonts w:hint="eastAsia" w:ascii="仿宋" w:hAnsi="仿宋" w:eastAsia="仿宋"/>
          <w:color w:val="000000"/>
          <w:lang w:bidi="en-US"/>
        </w:rPr>
        <w:t>服务期内，入驻企业如需变更（如更换服务节点）或终止服务，甲方通过电子邮件通知乙方即可。乙方在收到邮件后，应于通知中指定的日期完成服务变更或终止操作，并邮件回复确认。</w:t>
      </w:r>
    </w:p>
    <w:p w14:paraId="333FDA64">
      <w:pPr>
        <w:spacing w:line="240" w:lineRule="auto"/>
        <w:ind w:firstLine="560"/>
        <w:rPr>
          <w:rFonts w:hint="eastAsia" w:ascii="仿宋" w:hAnsi="仿宋" w:eastAsia="仿宋"/>
          <w:color w:val="000000"/>
          <w:lang w:bidi="en-US"/>
        </w:rPr>
      </w:pPr>
      <w:r>
        <w:rPr>
          <w:rFonts w:hint="eastAsia" w:ascii="仿宋" w:hAnsi="仿宋" w:eastAsia="仿宋"/>
          <w:color w:val="000000"/>
          <w:lang w:bidi="en-US"/>
        </w:rPr>
        <w:t>5.2.1 对于甲方根据本合同约定或实际需要，代表入驻企业主动提出的服务变更或提前终止，乙方应根据服务已实际提供的情况与甲方进行结算。除本合同另有明确约定外，乙方不得仅因该变更或终止行为本身，向甲方或入驻企业收取任何额外的手续费、违约金或罚金。</w:t>
      </w:r>
    </w:p>
    <w:p w14:paraId="2A3A6546">
      <w:pPr>
        <w:spacing w:line="240" w:lineRule="auto"/>
        <w:ind w:firstLine="560"/>
        <w:rPr>
          <w:rFonts w:hint="eastAsia" w:ascii="仿宋" w:hAnsi="仿宋" w:eastAsia="仿宋"/>
          <w:color w:val="000000"/>
          <w:lang w:bidi="en-US"/>
        </w:rPr>
      </w:pPr>
      <w:r>
        <w:rPr>
          <w:rFonts w:hint="eastAsia" w:ascii="仿宋" w:hAnsi="仿宋" w:eastAsia="仿宋"/>
          <w:color w:val="000000"/>
          <w:lang w:bidi="en-US"/>
        </w:rPr>
        <w:t>5.2.2 费用结算以服务实际提供天数按季度进行。服务终止后，该线路费用自下一计费周期起停止计收，当月已使用部分按实际天数折算。</w:t>
      </w:r>
    </w:p>
    <w:p w14:paraId="3F25DCB9">
      <w:pPr>
        <w:spacing w:line="240" w:lineRule="auto"/>
        <w:ind w:firstLine="560"/>
        <w:rPr>
          <w:rFonts w:hint="eastAsia" w:ascii="仿宋" w:hAnsi="仿宋" w:eastAsia="仿宋"/>
          <w:color w:val="000000"/>
          <w:kern w:val="2"/>
          <w:sz w:val="28"/>
          <w:szCs w:val="22"/>
          <w:lang w:bidi="en-US"/>
        </w:rPr>
      </w:pPr>
      <w:r>
        <w:rPr>
          <w:rFonts w:hint="eastAsia" w:ascii="仿宋" w:hAnsi="仿宋" w:eastAsia="仿宋"/>
          <w:color w:val="000000"/>
          <w:lang w:bidi="en-US"/>
        </w:rPr>
        <w:t>5.3 乙方原因导致变更或终止：若非因甲方通知，而是因乙方原因（如资源调整、无法继续提供服务等）需要变更或终止服务，</w:t>
      </w:r>
      <w:r>
        <w:rPr>
          <w:rFonts w:hint="eastAsia" w:ascii="仿宋" w:hAnsi="仿宋" w:eastAsia="仿宋"/>
          <w:color w:val="000000"/>
          <w:u w:val="single"/>
          <w:lang w:bidi="en-US"/>
        </w:rPr>
        <w:t>乙方必须至少提前30日书面通知甲方</w:t>
      </w:r>
      <w:r>
        <w:rPr>
          <w:rFonts w:hint="eastAsia" w:ascii="仿宋" w:hAnsi="仿宋" w:eastAsia="仿宋"/>
          <w:color w:val="000000"/>
          <w:lang w:bidi="en-US"/>
        </w:rPr>
        <w:t>，并与甲方协商解决方案。因此给入驻企业或甲方造成损失的，乙方应承担相应责任。</w:t>
      </w:r>
    </w:p>
    <w:p w14:paraId="7B73E756">
      <w:pPr>
        <w:spacing w:line="240" w:lineRule="auto"/>
        <w:ind w:firstLine="562"/>
        <w:rPr>
          <w:rFonts w:ascii="仿宋" w:hAnsi="仿宋" w:eastAsia="仿宋"/>
          <w:b/>
          <w:szCs w:val="28"/>
        </w:rPr>
      </w:pPr>
      <w:bookmarkStart w:id="5" w:name="bookmark32"/>
      <w:bookmarkStart w:id="6" w:name="bookmark29"/>
      <w:bookmarkStart w:id="7" w:name="bookmark30"/>
      <w:r>
        <w:rPr>
          <w:rFonts w:hint="eastAsia" w:ascii="仿宋" w:hAnsi="仿宋" w:eastAsia="仿宋"/>
          <w:b/>
          <w:szCs w:val="28"/>
          <w:lang w:val="en-US" w:eastAsia="zh-CN"/>
        </w:rPr>
        <w:t>六</w:t>
      </w:r>
      <w:r>
        <w:rPr>
          <w:rFonts w:hint="eastAsia" w:ascii="仿宋" w:hAnsi="仿宋" w:eastAsia="仿宋"/>
          <w:b/>
          <w:szCs w:val="28"/>
        </w:rPr>
        <w:t>、违约责任</w:t>
      </w:r>
      <w:bookmarkEnd w:id="5"/>
      <w:bookmarkEnd w:id="6"/>
      <w:bookmarkEnd w:id="7"/>
    </w:p>
    <w:p w14:paraId="5DE92F6D">
      <w:pPr>
        <w:spacing w:line="240" w:lineRule="auto"/>
        <w:ind w:firstLine="560"/>
        <w:rPr>
          <w:rFonts w:hint="eastAsia" w:ascii="仿宋" w:hAnsi="仿宋" w:eastAsia="仿宋"/>
          <w:color w:val="000000"/>
          <w:highlight w:val="none"/>
          <w:lang w:bidi="en-US"/>
        </w:rPr>
      </w:pPr>
      <w:r>
        <w:rPr>
          <w:rFonts w:hint="eastAsia" w:ascii="仿宋" w:hAnsi="仿宋" w:eastAsia="仿宋"/>
          <w:color w:val="000000"/>
          <w:lang w:val="en-US" w:eastAsia="zh-CN" w:bidi="en-US"/>
        </w:rPr>
        <w:t>6</w:t>
      </w:r>
      <w:r>
        <w:rPr>
          <w:rFonts w:hint="eastAsia" w:ascii="仿宋" w:hAnsi="仿宋" w:eastAsia="仿宋"/>
          <w:color w:val="000000"/>
          <w:lang w:bidi="en-US"/>
        </w:rPr>
        <w:t>.</w:t>
      </w:r>
      <w:r>
        <w:rPr>
          <w:rFonts w:hint="eastAsia" w:ascii="仿宋" w:hAnsi="仿宋" w:eastAsia="仿宋"/>
          <w:color w:val="000000"/>
          <w:lang w:val="en-US" w:eastAsia="zh-CN" w:bidi="en-US"/>
        </w:rPr>
        <w:t>1</w:t>
      </w:r>
      <w:r>
        <w:rPr>
          <w:rFonts w:hint="eastAsia" w:ascii="仿宋" w:hAnsi="仿宋" w:eastAsia="仿宋"/>
          <w:color w:val="000000"/>
          <w:lang w:bidi="en-US"/>
        </w:rPr>
        <w:t xml:space="preserve"> 若乙方服务</w:t>
      </w:r>
      <w:r>
        <w:rPr>
          <w:rFonts w:hint="eastAsia" w:ascii="仿宋" w:hAnsi="仿宋" w:eastAsia="仿宋"/>
          <w:color w:val="000000"/>
          <w:highlight w:val="none"/>
          <w:lang w:bidi="en-US"/>
        </w:rPr>
        <w:t>未达到附件一承诺的SLA标准，应按双方约定的方式进行补偿，具体补偿方案在附件一中明确。</w:t>
      </w:r>
    </w:p>
    <w:p w14:paraId="4FBB091D">
      <w:pPr>
        <w:pStyle w:val="2"/>
        <w:rPr>
          <w:rFonts w:hint="eastAsia" w:ascii="仿宋" w:hAnsi="仿宋" w:eastAsia="仿宋" w:cs="Times New Roman"/>
          <w:color w:val="000000"/>
          <w:kern w:val="2"/>
          <w:sz w:val="28"/>
          <w:szCs w:val="22"/>
          <w:lang w:val="en-US" w:eastAsia="zh-CN" w:bidi="en-US"/>
        </w:rPr>
      </w:pPr>
      <w:r>
        <w:rPr>
          <w:rFonts w:hint="eastAsia" w:ascii="仿宋" w:hAnsi="仿宋" w:cs="Times New Roman"/>
          <w:color w:val="000000"/>
          <w:kern w:val="2"/>
          <w:sz w:val="28"/>
          <w:szCs w:val="22"/>
          <w:lang w:val="en-US" w:eastAsia="zh-CN" w:bidi="en-US"/>
        </w:rPr>
        <w:t>6</w:t>
      </w:r>
      <w:r>
        <w:rPr>
          <w:rFonts w:hint="eastAsia" w:ascii="仿宋" w:hAnsi="仿宋" w:eastAsia="仿宋" w:cs="Times New Roman"/>
          <w:color w:val="000000"/>
          <w:kern w:val="2"/>
          <w:sz w:val="28"/>
          <w:szCs w:val="22"/>
          <w:lang w:val="en-US" w:eastAsia="zh-CN" w:bidi="en-US"/>
        </w:rPr>
        <w:t>.</w:t>
      </w:r>
      <w:r>
        <w:rPr>
          <w:rFonts w:hint="eastAsia" w:ascii="仿宋" w:hAnsi="仿宋" w:cs="Times New Roman"/>
          <w:color w:val="000000"/>
          <w:kern w:val="2"/>
          <w:sz w:val="28"/>
          <w:szCs w:val="22"/>
          <w:lang w:val="en-US" w:eastAsia="zh-CN" w:bidi="en-US"/>
        </w:rPr>
        <w:t>2</w:t>
      </w:r>
      <w:r>
        <w:rPr>
          <w:rFonts w:hint="eastAsia" w:ascii="仿宋" w:hAnsi="仿宋" w:eastAsia="仿宋" w:cs="Times New Roman"/>
          <w:color w:val="000000"/>
          <w:kern w:val="2"/>
          <w:sz w:val="28"/>
          <w:szCs w:val="22"/>
          <w:lang w:val="en-US" w:eastAsia="zh-CN" w:bidi="en-US"/>
        </w:rPr>
        <w:t xml:space="preserve"> 发生以下任一情形，甲方有权书面通知乙方单方解除本合同</w:t>
      </w:r>
      <w:r>
        <w:rPr>
          <w:rFonts w:hint="eastAsia" w:ascii="仿宋" w:hAnsi="仿宋" w:cs="Times New Roman"/>
          <w:color w:val="000000"/>
          <w:kern w:val="2"/>
          <w:sz w:val="28"/>
          <w:szCs w:val="22"/>
          <w:lang w:val="en-US" w:eastAsia="zh-CN" w:bidi="en-US"/>
        </w:rPr>
        <w:t>，并要求乙方赔偿因此而引发的直接或间接损失</w:t>
      </w:r>
      <w:r>
        <w:rPr>
          <w:rFonts w:hint="eastAsia" w:ascii="仿宋" w:hAnsi="仿宋" w:eastAsia="仿宋" w:cs="Times New Roman"/>
          <w:color w:val="000000"/>
          <w:kern w:val="2"/>
          <w:sz w:val="28"/>
          <w:szCs w:val="22"/>
          <w:lang w:val="en-US" w:eastAsia="zh-CN" w:bidi="en-US"/>
        </w:rPr>
        <w:t>：</w:t>
      </w:r>
    </w:p>
    <w:p w14:paraId="0FE20AEE">
      <w:pPr>
        <w:pStyle w:val="2"/>
        <w:rPr>
          <w:rFonts w:hint="eastAsia" w:ascii="仿宋" w:hAnsi="仿宋" w:eastAsia="仿宋" w:cs="Times New Roman"/>
          <w:color w:val="000000"/>
          <w:kern w:val="2"/>
          <w:sz w:val="28"/>
          <w:szCs w:val="22"/>
          <w:lang w:val="en-US" w:eastAsia="zh-CN" w:bidi="en-US"/>
        </w:rPr>
      </w:pPr>
      <w:r>
        <w:rPr>
          <w:rFonts w:hint="eastAsia" w:ascii="仿宋" w:hAnsi="仿宋" w:eastAsia="仿宋" w:cs="Times New Roman"/>
          <w:color w:val="000000"/>
          <w:kern w:val="2"/>
          <w:sz w:val="28"/>
          <w:szCs w:val="22"/>
          <w:lang w:val="en-US" w:eastAsia="zh-CN" w:bidi="en-US"/>
        </w:rPr>
        <w:t>（1）乙方单月内累计发生3次重大故障（指单次中断超过4小时），或任意连续两个季度内服务总中断时间累计超过24小时；</w:t>
      </w:r>
    </w:p>
    <w:p w14:paraId="76304B35">
      <w:pPr>
        <w:pStyle w:val="2"/>
        <w:rPr>
          <w:rFonts w:hint="eastAsia" w:ascii="仿宋" w:hAnsi="仿宋" w:eastAsia="仿宋" w:cs="Times New Roman"/>
          <w:color w:val="000000"/>
          <w:kern w:val="2"/>
          <w:sz w:val="28"/>
          <w:szCs w:val="22"/>
          <w:lang w:val="en-US" w:eastAsia="zh-CN" w:bidi="en-US"/>
        </w:rPr>
      </w:pPr>
      <w:r>
        <w:rPr>
          <w:rFonts w:hint="eastAsia" w:ascii="仿宋" w:hAnsi="仿宋" w:eastAsia="仿宋" w:cs="Times New Roman"/>
          <w:color w:val="000000"/>
          <w:kern w:val="2"/>
          <w:sz w:val="28"/>
          <w:szCs w:val="22"/>
          <w:lang w:val="en-US" w:eastAsia="zh-CN" w:bidi="en-US"/>
        </w:rPr>
        <w:t>（2）乙方无正当理由，未能按甲方指令完成服务开通、变更或终止，逾期超过10个工作日；</w:t>
      </w:r>
    </w:p>
    <w:p w14:paraId="7B970023">
      <w:pPr>
        <w:pStyle w:val="2"/>
        <w:rPr>
          <w:rFonts w:hint="eastAsia" w:ascii="仿宋" w:hAnsi="仿宋" w:eastAsia="仿宋" w:cs="Times New Roman"/>
          <w:color w:val="000000"/>
          <w:kern w:val="2"/>
          <w:sz w:val="28"/>
          <w:szCs w:val="22"/>
          <w:lang w:val="en-US" w:eastAsia="zh-CN" w:bidi="en-US"/>
        </w:rPr>
      </w:pPr>
      <w:r>
        <w:rPr>
          <w:rFonts w:hint="eastAsia" w:ascii="仿宋" w:hAnsi="仿宋" w:eastAsia="仿宋" w:cs="Times New Roman"/>
          <w:color w:val="000000"/>
          <w:kern w:val="2"/>
          <w:sz w:val="28"/>
          <w:szCs w:val="22"/>
          <w:lang w:val="en-US" w:eastAsia="zh-CN" w:bidi="en-US"/>
        </w:rPr>
        <w:t>（3）乙方违反保密义务，或擅自中断服务，或因其资质问题导致服务无法合法持续。</w:t>
      </w:r>
    </w:p>
    <w:p w14:paraId="65DC513A">
      <w:pPr>
        <w:pStyle w:val="2"/>
        <w:rPr>
          <w:rFonts w:hint="default" w:ascii="仿宋" w:hAnsi="仿宋" w:eastAsia="仿宋" w:cs="Times New Roman"/>
          <w:color w:val="000000"/>
          <w:kern w:val="2"/>
          <w:sz w:val="28"/>
          <w:szCs w:val="22"/>
          <w:lang w:val="en-US" w:eastAsia="zh-CN" w:bidi="en-US"/>
        </w:rPr>
      </w:pPr>
      <w:r>
        <w:rPr>
          <w:rFonts w:hint="eastAsia" w:ascii="仿宋" w:hAnsi="仿宋" w:cs="Times New Roman"/>
          <w:color w:val="000000"/>
          <w:kern w:val="2"/>
          <w:sz w:val="28"/>
          <w:szCs w:val="22"/>
          <w:lang w:val="en-US" w:eastAsia="zh-CN" w:bidi="en-US"/>
        </w:rPr>
        <w:t>6</w:t>
      </w:r>
      <w:r>
        <w:rPr>
          <w:rFonts w:hint="eastAsia" w:ascii="仿宋" w:hAnsi="仿宋" w:eastAsia="仿宋" w:cs="Times New Roman"/>
          <w:color w:val="000000"/>
          <w:kern w:val="2"/>
          <w:sz w:val="28"/>
          <w:szCs w:val="22"/>
          <w:lang w:val="en-US" w:eastAsia="zh-CN" w:bidi="en-US"/>
        </w:rPr>
        <w:t>.</w:t>
      </w:r>
      <w:r>
        <w:rPr>
          <w:rFonts w:hint="eastAsia" w:ascii="仿宋" w:hAnsi="仿宋" w:cs="Times New Roman"/>
          <w:color w:val="000000"/>
          <w:kern w:val="2"/>
          <w:sz w:val="28"/>
          <w:szCs w:val="22"/>
          <w:lang w:val="en-US" w:eastAsia="zh-CN" w:bidi="en-US"/>
        </w:rPr>
        <w:t>3</w:t>
      </w:r>
      <w:r>
        <w:rPr>
          <w:rFonts w:hint="eastAsia" w:ascii="仿宋" w:hAnsi="仿宋" w:eastAsia="仿宋" w:cs="Times New Roman"/>
          <w:color w:val="000000"/>
          <w:kern w:val="2"/>
          <w:sz w:val="28"/>
          <w:szCs w:val="22"/>
          <w:lang w:val="en-US" w:eastAsia="zh-CN" w:bidi="en-US"/>
        </w:rPr>
        <w:t xml:space="preserve"> 无论因何种原因导致合同终止，乙方均有义务在终止后5个工作日内，与甲方完成全部未付费用的最终结算。</w:t>
      </w:r>
      <w:r>
        <w:rPr>
          <w:rFonts w:hint="eastAsia" w:ascii="仿宋" w:hAnsi="仿宋" w:cs="Times New Roman"/>
          <w:color w:val="000000"/>
          <w:kern w:val="2"/>
          <w:sz w:val="28"/>
          <w:szCs w:val="22"/>
          <w:lang w:val="en-US" w:eastAsia="zh-CN" w:bidi="en-US"/>
        </w:rPr>
        <w:t>但本合同中约定乙方应承担的赔偿金、违约金等，甲方有权从本合同尚未支付的费用或尚未结算的款项中扣除或者抵扣。</w:t>
      </w:r>
    </w:p>
    <w:p w14:paraId="7D51552E">
      <w:pPr>
        <w:pStyle w:val="2"/>
        <w:ind w:firstLine="560"/>
        <w:rPr>
          <w:rFonts w:hint="eastAsia" w:ascii="仿宋" w:hAnsi="仿宋" w:eastAsia="仿宋" w:cs="Times New Roman"/>
          <w:color w:val="000000"/>
          <w:kern w:val="2"/>
          <w:sz w:val="28"/>
          <w:szCs w:val="22"/>
          <w:lang w:val="en-US" w:eastAsia="zh-CN" w:bidi="en-US"/>
        </w:rPr>
      </w:pPr>
      <w:r>
        <w:rPr>
          <w:rFonts w:hint="eastAsia" w:ascii="仿宋" w:hAnsi="仿宋"/>
          <w:color w:val="000000"/>
          <w:kern w:val="2"/>
          <w:sz w:val="28"/>
          <w:szCs w:val="22"/>
          <w:lang w:bidi="en-US"/>
        </w:rPr>
        <w:t>6.4 甲方逾期付款超过30日的，乙方有权暂停服务并书面通知甲方，由此造成的损失由甲方承担。</w:t>
      </w:r>
    </w:p>
    <w:p w14:paraId="455E3E13">
      <w:pPr>
        <w:spacing w:line="240" w:lineRule="auto"/>
        <w:ind w:firstLine="562"/>
        <w:rPr>
          <w:rFonts w:ascii="仿宋" w:hAnsi="仿宋" w:eastAsia="仿宋"/>
          <w:b/>
          <w:szCs w:val="28"/>
        </w:rPr>
      </w:pPr>
      <w:r>
        <w:rPr>
          <w:rFonts w:hint="eastAsia" w:ascii="仿宋" w:hAnsi="仿宋" w:eastAsia="仿宋"/>
          <w:b/>
          <w:szCs w:val="28"/>
          <w:lang w:val="en-US" w:eastAsia="zh-CN"/>
        </w:rPr>
        <w:t>七</w:t>
      </w:r>
      <w:r>
        <w:rPr>
          <w:rFonts w:hint="eastAsia" w:ascii="仿宋" w:hAnsi="仿宋" w:eastAsia="仿宋"/>
          <w:b/>
          <w:szCs w:val="28"/>
        </w:rPr>
        <w:t>、免责条款</w:t>
      </w:r>
    </w:p>
    <w:p w14:paraId="02172A04">
      <w:pPr>
        <w:spacing w:line="240" w:lineRule="auto"/>
        <w:ind w:firstLine="560"/>
        <w:rPr>
          <w:rFonts w:hint="eastAsia" w:ascii="仿宋" w:hAnsi="仿宋" w:eastAsia="仿宋"/>
          <w:color w:val="000000"/>
          <w:lang w:bidi="en-US"/>
        </w:rPr>
      </w:pPr>
      <w:r>
        <w:rPr>
          <w:rFonts w:hint="eastAsia" w:ascii="仿宋" w:hAnsi="仿宋" w:eastAsia="仿宋"/>
          <w:color w:val="000000"/>
          <w:lang w:val="en-US" w:eastAsia="zh-CN" w:bidi="en-US"/>
        </w:rPr>
        <w:t>7</w:t>
      </w:r>
      <w:r>
        <w:rPr>
          <w:rFonts w:hint="eastAsia" w:ascii="仿宋" w:hAnsi="仿宋" w:eastAsia="仿宋"/>
          <w:color w:val="000000"/>
          <w:lang w:bidi="en-US"/>
        </w:rPr>
        <w:t>.1 本合同所称不可抗力，是指不能预见、不能避免且不能克服的客观情况，包括但不限于：</w:t>
      </w:r>
    </w:p>
    <w:p w14:paraId="2298AC56">
      <w:pPr>
        <w:spacing w:line="240" w:lineRule="auto"/>
        <w:ind w:firstLine="560"/>
        <w:rPr>
          <w:rFonts w:hint="eastAsia" w:ascii="仿宋" w:hAnsi="仿宋" w:eastAsia="仿宋"/>
          <w:color w:val="000000"/>
          <w:lang w:bidi="en-US"/>
        </w:rPr>
      </w:pPr>
      <w:r>
        <w:rPr>
          <w:rFonts w:hint="eastAsia" w:ascii="仿宋" w:hAnsi="仿宋" w:eastAsia="仿宋"/>
          <w:color w:val="000000"/>
          <w:lang w:bidi="en-US"/>
        </w:rPr>
        <w:t>（1）自然灾害，如地震、台风、洪水、海啸、瘟疫等；</w:t>
      </w:r>
    </w:p>
    <w:p w14:paraId="68AC11AC">
      <w:pPr>
        <w:spacing w:line="240" w:lineRule="auto"/>
        <w:ind w:firstLine="560"/>
        <w:rPr>
          <w:rFonts w:hint="eastAsia" w:ascii="仿宋" w:hAnsi="仿宋" w:eastAsia="仿宋"/>
          <w:color w:val="000000"/>
          <w:lang w:bidi="en-US"/>
        </w:rPr>
      </w:pPr>
      <w:r>
        <w:rPr>
          <w:rFonts w:hint="eastAsia" w:ascii="仿宋" w:hAnsi="仿宋" w:eastAsia="仿宋"/>
          <w:color w:val="000000"/>
          <w:lang w:bidi="en-US"/>
        </w:rPr>
        <w:t>（2）政府行为，如征收、征用、法律法规或政策重大变化；</w:t>
      </w:r>
    </w:p>
    <w:p w14:paraId="77366AF5">
      <w:pPr>
        <w:spacing w:line="240" w:lineRule="auto"/>
        <w:ind w:firstLine="560"/>
        <w:rPr>
          <w:rFonts w:hint="eastAsia" w:ascii="仿宋" w:hAnsi="仿宋" w:eastAsia="仿宋"/>
          <w:color w:val="000000"/>
          <w:lang w:bidi="en-US"/>
        </w:rPr>
      </w:pPr>
      <w:r>
        <w:rPr>
          <w:rFonts w:hint="eastAsia" w:ascii="仿宋" w:hAnsi="仿宋" w:eastAsia="仿宋"/>
          <w:color w:val="000000"/>
          <w:lang w:bidi="en-US"/>
        </w:rPr>
        <w:t>（3）社会异常事件，如战争、武装冲突、罢工、骚乱等；</w:t>
      </w:r>
    </w:p>
    <w:p w14:paraId="5555AED9">
      <w:pPr>
        <w:spacing w:line="240" w:lineRule="auto"/>
        <w:ind w:firstLine="560"/>
        <w:rPr>
          <w:rFonts w:hint="eastAsia" w:ascii="仿宋" w:hAnsi="仿宋" w:eastAsia="仿宋"/>
          <w:color w:val="000000"/>
          <w:lang w:bidi="en-US"/>
        </w:rPr>
      </w:pPr>
      <w:r>
        <w:rPr>
          <w:rFonts w:hint="eastAsia" w:ascii="仿宋" w:hAnsi="仿宋" w:eastAsia="仿宋"/>
          <w:color w:val="000000"/>
          <w:lang w:bidi="en-US"/>
        </w:rPr>
        <w:t>（4）影响国际通信骨干网络运行的重大故障或事件；</w:t>
      </w:r>
    </w:p>
    <w:p w14:paraId="174EBBB0">
      <w:pPr>
        <w:spacing w:line="240" w:lineRule="auto"/>
        <w:ind w:firstLine="560"/>
        <w:rPr>
          <w:rFonts w:hint="eastAsia" w:ascii="仿宋" w:hAnsi="仿宋" w:eastAsia="仿宋"/>
          <w:color w:val="000000"/>
          <w:lang w:bidi="en-US"/>
        </w:rPr>
      </w:pPr>
      <w:r>
        <w:rPr>
          <w:rFonts w:hint="eastAsia" w:ascii="仿宋" w:hAnsi="仿宋" w:eastAsia="仿宋"/>
          <w:color w:val="000000"/>
          <w:lang w:bidi="en-US"/>
        </w:rPr>
        <w:t>（5）因任何一方上游骨干网络服务商的原因导致的、非因该方过错的服务中断。</w:t>
      </w:r>
    </w:p>
    <w:p w14:paraId="23A1264C">
      <w:pPr>
        <w:spacing w:line="240" w:lineRule="auto"/>
        <w:ind w:firstLine="560"/>
        <w:rPr>
          <w:rFonts w:hint="eastAsia" w:ascii="仿宋" w:hAnsi="仿宋" w:eastAsia="仿宋"/>
          <w:color w:val="000000"/>
          <w:lang w:eastAsia="zh-CN" w:bidi="en-US"/>
        </w:rPr>
      </w:pPr>
      <w:r>
        <w:rPr>
          <w:rFonts w:hint="eastAsia" w:ascii="仿宋" w:hAnsi="仿宋" w:eastAsia="仿宋"/>
          <w:color w:val="000000"/>
          <w:lang w:val="en-US" w:eastAsia="zh-CN" w:bidi="en-US"/>
        </w:rPr>
        <w:t>7</w:t>
      </w:r>
      <w:r>
        <w:rPr>
          <w:rFonts w:hint="eastAsia" w:ascii="仿宋" w:hAnsi="仿宋" w:eastAsia="仿宋"/>
          <w:color w:val="000000"/>
          <w:lang w:bidi="en-US"/>
        </w:rPr>
        <w:t>.2不可抗力事件发生后，乙方应</w:t>
      </w:r>
      <w:r>
        <w:rPr>
          <w:rFonts w:hint="eastAsia" w:ascii="仿宋" w:hAnsi="仿宋" w:eastAsia="仿宋"/>
          <w:color w:val="000000"/>
          <w:lang w:val="en-US" w:eastAsia="zh-CN" w:bidi="en-US"/>
        </w:rPr>
        <w:t>在【4】小时内</w:t>
      </w:r>
      <w:r>
        <w:rPr>
          <w:rFonts w:hint="eastAsia" w:ascii="仿宋" w:hAnsi="仿宋" w:eastAsia="仿宋"/>
          <w:color w:val="000000"/>
          <w:lang w:bidi="en-US"/>
        </w:rPr>
        <w:t>立即通知甲方</w:t>
      </w:r>
      <w:r>
        <w:rPr>
          <w:rFonts w:hint="eastAsia" w:ascii="仿宋" w:hAnsi="仿宋" w:eastAsia="仿宋"/>
          <w:color w:val="000000"/>
          <w:lang w:eastAsia="zh-CN" w:bidi="en-US"/>
        </w:rPr>
        <w:t>并提供事件发生的有关证据以证明该事件不可预见、不可避免且不可克服</w:t>
      </w:r>
      <w:r>
        <w:rPr>
          <w:rFonts w:hint="eastAsia" w:ascii="仿宋" w:hAnsi="仿宋" w:eastAsia="仿宋"/>
          <w:color w:val="000000"/>
          <w:lang w:bidi="en-US"/>
        </w:rPr>
        <w:t>，并在力所能及的条件下迅速采取措施，尽力减少损失，甲方应协助乙方采取措施。一方迟延履行后发生不可抗力的，不能免除其责任</w:t>
      </w:r>
      <w:r>
        <w:rPr>
          <w:rFonts w:hint="eastAsia" w:ascii="仿宋" w:hAnsi="仿宋" w:eastAsia="仿宋"/>
          <w:color w:val="000000"/>
          <w:lang w:eastAsia="zh-CN" w:bidi="en-US"/>
        </w:rPr>
        <w:t>。</w:t>
      </w:r>
    </w:p>
    <w:p w14:paraId="3ED60A5F">
      <w:pPr>
        <w:spacing w:line="240" w:lineRule="auto"/>
        <w:ind w:firstLine="560"/>
        <w:rPr>
          <w:rFonts w:hint="eastAsia" w:ascii="仿宋" w:hAnsi="仿宋" w:eastAsia="仿宋"/>
          <w:color w:val="000000"/>
          <w:lang w:bidi="en-US"/>
        </w:rPr>
      </w:pPr>
      <w:r>
        <w:rPr>
          <w:rFonts w:hint="eastAsia" w:ascii="仿宋" w:hAnsi="仿宋" w:eastAsia="仿宋"/>
          <w:color w:val="000000"/>
          <w:lang w:val="en-US" w:eastAsia="zh-CN" w:bidi="en-US"/>
        </w:rPr>
        <w:t>7</w:t>
      </w:r>
      <w:r>
        <w:rPr>
          <w:rFonts w:hint="eastAsia" w:ascii="仿宋" w:hAnsi="仿宋" w:eastAsia="仿宋"/>
          <w:color w:val="000000"/>
          <w:lang w:bidi="en-US"/>
        </w:rPr>
        <w:t>.3合同生效后至合同终止前，任何一方由于不可抗力原因不能履行合同时，应及时向对方通报不能履行或者不能完全履行合同的理由并及时提供有效证明，经双方协商后允许延期履行、部分履行或者不履行合同，并不因此而承担违约责任。</w:t>
      </w:r>
    </w:p>
    <w:p w14:paraId="66E89D64">
      <w:pPr>
        <w:spacing w:line="240" w:lineRule="auto"/>
        <w:ind w:left="0" w:leftChars="0" w:firstLine="562" w:firstLineChars="200"/>
        <w:rPr>
          <w:rFonts w:hint="eastAsia" w:ascii="仿宋" w:hAnsi="仿宋" w:eastAsia="仿宋"/>
          <w:b/>
          <w:szCs w:val="28"/>
          <w:lang w:val="en-US" w:eastAsia="zh-CN"/>
        </w:rPr>
      </w:pPr>
      <w:r>
        <w:rPr>
          <w:rFonts w:hint="eastAsia" w:ascii="仿宋" w:hAnsi="仿宋" w:eastAsia="仿宋"/>
          <w:b/>
          <w:szCs w:val="28"/>
          <w:lang w:val="en-US" w:eastAsia="zh-CN"/>
        </w:rPr>
        <w:t>八、质量保修</w:t>
      </w:r>
    </w:p>
    <w:p w14:paraId="2133B5F6">
      <w:pPr>
        <w:numPr>
          <w:ilvl w:val="0"/>
          <w:numId w:val="0"/>
        </w:numPr>
        <w:spacing w:line="240" w:lineRule="auto"/>
        <w:ind w:firstLine="560" w:firstLineChars="200"/>
        <w:rPr>
          <w:rFonts w:hint="eastAsia" w:ascii="仿宋" w:hAnsi="仿宋" w:eastAsia="仿宋"/>
          <w:color w:val="000000"/>
          <w:lang w:val="en-US" w:eastAsia="zh-CN" w:bidi="en-US"/>
        </w:rPr>
      </w:pPr>
      <w:r>
        <w:rPr>
          <w:rFonts w:hint="eastAsia" w:ascii="仿宋" w:hAnsi="仿宋" w:eastAsia="仿宋"/>
          <w:color w:val="000000"/>
          <w:lang w:val="en-US" w:eastAsia="zh-CN" w:bidi="en-US"/>
        </w:rPr>
        <w:t>8.1 质量保证期：本合同项下各项服务的质量保证期（下称“质保期”）为 12 个月，自单条线路经甲方书面确认正式开通之日起单独计算。若线路在质保期内因乙方原因发生中断、变更或重装，该线路中断、变更或重装期间的质保期中止，待线路恢复或重新开通后，原质保期继续顺延计算。</w:t>
      </w:r>
    </w:p>
    <w:p w14:paraId="490CCDC1">
      <w:pPr>
        <w:spacing w:line="240" w:lineRule="auto"/>
        <w:ind w:firstLine="560"/>
        <w:rPr>
          <w:rFonts w:hint="eastAsia" w:ascii="仿宋" w:hAnsi="仿宋" w:eastAsia="仿宋"/>
          <w:color w:val="000000"/>
          <w:lang w:val="en-US" w:eastAsia="zh-CN" w:bidi="en-US"/>
        </w:rPr>
      </w:pPr>
      <w:r>
        <w:rPr>
          <w:rFonts w:hint="eastAsia" w:ascii="仿宋" w:hAnsi="仿宋" w:eastAsia="仿宋"/>
          <w:color w:val="000000"/>
          <w:lang w:val="en-US" w:eastAsia="zh-CN" w:bidi="en-US"/>
        </w:rPr>
        <w:t>8.2 质保责任：质保期内，因乙方提供的设备、线路或技术配置存在非人为损坏的固有缺陷或故障，从而导致服务中断或性能不符合SLA标准的，乙方应在接到甲</w:t>
      </w:r>
      <w:r>
        <w:rPr>
          <w:rFonts w:hint="eastAsia" w:ascii="仿宋" w:hAnsi="仿宋" w:eastAsia="仿宋"/>
          <w:color w:val="000000"/>
          <w:highlight w:val="none"/>
          <w:lang w:val="en-US" w:eastAsia="zh-CN" w:bidi="en-US"/>
        </w:rPr>
        <w:t>方通知后，按照</w:t>
      </w:r>
      <w:r>
        <w:rPr>
          <w:rFonts w:hint="eastAsia" w:ascii="仿宋" w:hAnsi="仿宋" w:eastAsia="仿宋"/>
          <w:color w:val="000000"/>
          <w:highlight w:val="none"/>
          <w:u w:val="single"/>
          <w:lang w:val="en-US" w:eastAsia="zh-CN" w:bidi="en-US"/>
        </w:rPr>
        <w:t>附件一SLA约定的故障响应时间</w:t>
      </w:r>
      <w:r>
        <w:rPr>
          <w:rFonts w:hint="eastAsia" w:ascii="仿宋" w:hAnsi="仿宋" w:eastAsia="仿宋"/>
          <w:color w:val="000000"/>
          <w:highlight w:val="none"/>
          <w:lang w:val="en-US" w:eastAsia="zh-CN" w:bidi="en-US"/>
        </w:rPr>
        <w:t>抵达现场或启动远程修复，并无偿承担全部修复、更换</w:t>
      </w:r>
      <w:r>
        <w:rPr>
          <w:rFonts w:hint="eastAsia" w:ascii="仿宋" w:hAnsi="仿宋" w:eastAsia="仿宋"/>
          <w:color w:val="000000"/>
          <w:lang w:val="en-US" w:eastAsia="zh-CN" w:bidi="en-US"/>
        </w:rPr>
        <w:t>及调测费用。</w:t>
      </w:r>
    </w:p>
    <w:p w14:paraId="31B62CA4">
      <w:pPr>
        <w:spacing w:line="240" w:lineRule="auto"/>
        <w:ind w:firstLine="560"/>
        <w:rPr>
          <w:rFonts w:hint="eastAsia" w:ascii="仿宋" w:hAnsi="仿宋" w:eastAsia="仿宋"/>
          <w:color w:val="000000"/>
          <w:lang w:val="en-US" w:eastAsia="zh-CN" w:bidi="en-US"/>
        </w:rPr>
      </w:pPr>
      <w:r>
        <w:rPr>
          <w:rFonts w:hint="eastAsia" w:ascii="仿宋" w:hAnsi="仿宋" w:eastAsia="仿宋"/>
          <w:color w:val="000000"/>
          <w:lang w:val="en-US" w:eastAsia="zh-CN" w:bidi="en-US"/>
        </w:rPr>
        <w:t>8.3 售后服务响应：</w:t>
      </w:r>
    </w:p>
    <w:p w14:paraId="329145E5">
      <w:pPr>
        <w:spacing w:line="240" w:lineRule="auto"/>
        <w:ind w:firstLine="560"/>
        <w:rPr>
          <w:rFonts w:hint="eastAsia" w:ascii="仿宋" w:hAnsi="仿宋" w:eastAsia="仿宋"/>
          <w:color w:val="000000"/>
          <w:lang w:val="en-US" w:eastAsia="zh-CN" w:bidi="en-US"/>
        </w:rPr>
      </w:pPr>
      <w:r>
        <w:rPr>
          <w:rFonts w:hint="eastAsia" w:ascii="仿宋" w:hAnsi="仿宋" w:eastAsia="仿宋"/>
          <w:color w:val="000000"/>
          <w:lang w:val="en-US" w:eastAsia="zh-CN" w:bidi="en-US"/>
        </w:rPr>
        <w:t>（1）乙方应提供7×24小时售后服务热线（电话：_______________），并指定本项目的专属技术接口人（姓名：</w:t>
      </w:r>
      <w:r>
        <w:rPr>
          <w:rFonts w:hint="eastAsia" w:ascii="仿宋" w:hAnsi="仿宋" w:eastAsia="仿宋"/>
          <w:color w:val="000000"/>
          <w:u w:val="single"/>
          <w:lang w:val="en-US" w:eastAsia="zh-CN" w:bidi="en-US"/>
        </w:rPr>
        <w:t xml:space="preserve">    </w:t>
      </w:r>
      <w:r>
        <w:rPr>
          <w:rFonts w:hint="eastAsia" w:ascii="仿宋" w:hAnsi="仿宋" w:eastAsia="仿宋"/>
          <w:color w:val="000000"/>
          <w:lang w:val="en-US" w:eastAsia="zh-CN" w:bidi="en-US"/>
        </w:rPr>
        <w:t>，电话：_______________）。</w:t>
      </w:r>
    </w:p>
    <w:p w14:paraId="6C33AFD1">
      <w:pPr>
        <w:spacing w:line="240" w:lineRule="auto"/>
        <w:ind w:firstLine="560"/>
        <w:rPr>
          <w:rFonts w:hint="eastAsia" w:ascii="仿宋" w:hAnsi="仿宋" w:eastAsia="仿宋"/>
          <w:color w:val="000000"/>
          <w:lang w:val="en-US" w:eastAsia="zh-CN" w:bidi="en-US"/>
        </w:rPr>
      </w:pPr>
      <w:r>
        <w:rPr>
          <w:rFonts w:hint="eastAsia" w:ascii="仿宋" w:hAnsi="仿宋" w:eastAsia="仿宋"/>
          <w:color w:val="000000"/>
          <w:lang w:val="en-US" w:eastAsia="zh-CN" w:bidi="en-US"/>
        </w:rPr>
        <w:t>（2）对于服务故障申告，乙方须在SLA约定的时间内响应。如需现场处理，乙方技术人员应在 4 小时内抵达甲方或入驻企业指定现场。</w:t>
      </w:r>
    </w:p>
    <w:p w14:paraId="414A19E4">
      <w:pPr>
        <w:spacing w:line="240" w:lineRule="auto"/>
        <w:ind w:firstLine="560"/>
        <w:rPr>
          <w:rFonts w:hint="eastAsia" w:ascii="仿宋" w:hAnsi="仿宋" w:eastAsia="仿宋"/>
          <w:color w:val="000000"/>
          <w:lang w:val="en-US" w:eastAsia="zh-CN" w:bidi="en-US"/>
        </w:rPr>
      </w:pPr>
      <w:r>
        <w:rPr>
          <w:rFonts w:hint="eastAsia" w:ascii="仿宋" w:hAnsi="仿宋" w:eastAsia="仿宋"/>
          <w:color w:val="000000"/>
          <w:lang w:val="en-US" w:eastAsia="zh-CN" w:bidi="en-US"/>
        </w:rPr>
        <w:t>8.4 第三方维修与费用扣除：</w:t>
      </w:r>
    </w:p>
    <w:p w14:paraId="0AB91125">
      <w:pPr>
        <w:spacing w:line="240" w:lineRule="auto"/>
        <w:ind w:firstLine="560"/>
        <w:rPr>
          <w:rFonts w:hint="eastAsia" w:ascii="仿宋" w:hAnsi="仿宋" w:eastAsia="仿宋"/>
          <w:color w:val="000000"/>
          <w:lang w:val="en-US" w:eastAsia="zh-CN" w:bidi="en-US"/>
        </w:rPr>
      </w:pPr>
      <w:r>
        <w:rPr>
          <w:rFonts w:hint="eastAsia" w:ascii="仿宋" w:hAnsi="仿宋" w:eastAsia="仿宋"/>
          <w:color w:val="000000"/>
          <w:lang w:val="en-US" w:eastAsia="zh-CN" w:bidi="en-US"/>
        </w:rPr>
        <w:t>若乙方未按本合同约定或SLA承诺的时间响应故障或完成修复，甲方有权自行或委托第三方进行紧急维修，由此产生的合理费用甲方有权直接从应支付给乙方的后续服务费中直接扣除。扣除费用超过应付金额的，乙方应在收到甲方书面通知后10日内补足差额。</w:t>
      </w:r>
    </w:p>
    <w:p w14:paraId="603E31F9">
      <w:pPr>
        <w:spacing w:line="240" w:lineRule="auto"/>
        <w:ind w:firstLine="560"/>
        <w:rPr>
          <w:rFonts w:hint="eastAsia" w:ascii="仿宋" w:hAnsi="仿宋" w:eastAsia="仿宋"/>
          <w:color w:val="000000"/>
          <w:lang w:val="en-US" w:eastAsia="zh-CN" w:bidi="en-US"/>
        </w:rPr>
      </w:pPr>
      <w:r>
        <w:rPr>
          <w:rFonts w:hint="eastAsia" w:ascii="仿宋" w:hAnsi="仿宋" w:eastAsia="仿宋"/>
          <w:color w:val="000000"/>
          <w:lang w:val="en-US" w:eastAsia="zh-CN" w:bidi="en-US"/>
        </w:rPr>
        <w:t>8.5 免责范围：以下情况不属于乙方质保责任范围，乙方可提供有偿服务：</w:t>
      </w:r>
    </w:p>
    <w:p w14:paraId="26AA605A">
      <w:pPr>
        <w:spacing w:line="240" w:lineRule="auto"/>
        <w:ind w:firstLine="560"/>
        <w:rPr>
          <w:rFonts w:hint="eastAsia" w:ascii="仿宋" w:hAnsi="仿宋" w:eastAsia="仿宋"/>
          <w:color w:val="000000"/>
          <w:lang w:val="en-US" w:eastAsia="zh-CN" w:bidi="en-US"/>
        </w:rPr>
      </w:pPr>
      <w:r>
        <w:rPr>
          <w:rFonts w:hint="eastAsia" w:ascii="仿宋" w:hAnsi="仿宋" w:eastAsia="仿宋"/>
          <w:color w:val="000000"/>
          <w:lang w:val="en-US" w:eastAsia="zh-CN" w:bidi="en-US"/>
        </w:rPr>
        <w:t>（1）因甲方或入驻企业自身操作不当、电源问题、内部网络设备故障等原因导致的问题；</w:t>
      </w:r>
    </w:p>
    <w:p w14:paraId="5502FC78">
      <w:pPr>
        <w:spacing w:line="240" w:lineRule="auto"/>
        <w:ind w:firstLine="560"/>
        <w:rPr>
          <w:rFonts w:hint="eastAsia" w:ascii="仿宋" w:hAnsi="仿宋" w:eastAsia="仿宋"/>
          <w:color w:val="000000"/>
          <w:lang w:val="en-US" w:eastAsia="zh-CN" w:bidi="en-US"/>
        </w:rPr>
      </w:pPr>
      <w:r>
        <w:rPr>
          <w:rFonts w:hint="eastAsia" w:ascii="仿宋" w:hAnsi="仿宋" w:eastAsia="仿宋"/>
          <w:color w:val="000000"/>
          <w:lang w:val="en-US" w:eastAsia="zh-CN" w:bidi="en-US"/>
        </w:rPr>
        <w:t>（2）因不可抗力（按本合同第八条定义）导致的服务中断；</w:t>
      </w:r>
    </w:p>
    <w:p w14:paraId="4BC51C62">
      <w:pPr>
        <w:spacing w:line="240" w:lineRule="auto"/>
        <w:ind w:firstLine="560"/>
        <w:rPr>
          <w:rFonts w:hint="eastAsia" w:ascii="仿宋" w:hAnsi="仿宋" w:eastAsia="仿宋"/>
          <w:color w:val="000000"/>
          <w:lang w:val="en-US" w:eastAsia="zh-CN" w:bidi="en-US"/>
        </w:rPr>
      </w:pPr>
      <w:r>
        <w:rPr>
          <w:rFonts w:hint="eastAsia" w:ascii="仿宋" w:hAnsi="仿宋" w:eastAsia="仿宋"/>
          <w:color w:val="000000"/>
          <w:lang w:val="en-US" w:eastAsia="zh-CN" w:bidi="en-US"/>
        </w:rPr>
        <w:t>（3）服务所连入的甲方或入驻企业自备设备的故障。</w:t>
      </w:r>
    </w:p>
    <w:p w14:paraId="25E9C48C">
      <w:pPr>
        <w:spacing w:line="240" w:lineRule="auto"/>
        <w:ind w:firstLine="562"/>
        <w:rPr>
          <w:rFonts w:ascii="仿宋" w:hAnsi="仿宋" w:eastAsia="仿宋"/>
          <w:b/>
          <w:szCs w:val="28"/>
        </w:rPr>
      </w:pPr>
      <w:r>
        <w:rPr>
          <w:rFonts w:hint="eastAsia" w:ascii="仿宋" w:hAnsi="仿宋" w:eastAsia="仿宋"/>
          <w:b/>
          <w:szCs w:val="28"/>
          <w:lang w:val="en-US" w:eastAsia="zh-CN"/>
        </w:rPr>
        <w:t>九</w:t>
      </w:r>
      <w:r>
        <w:rPr>
          <w:rFonts w:hint="eastAsia" w:ascii="仿宋" w:hAnsi="仿宋" w:eastAsia="仿宋"/>
          <w:b/>
          <w:szCs w:val="28"/>
        </w:rPr>
        <w:t>、通知与送达</w:t>
      </w:r>
    </w:p>
    <w:p w14:paraId="6E0ED567">
      <w:pPr>
        <w:ind w:firstLine="560"/>
        <w:rPr>
          <w:rFonts w:ascii="仿宋" w:hAnsi="仿宋" w:eastAsia="仿宋" w:cs="仿宋"/>
          <w:szCs w:val="28"/>
        </w:rPr>
      </w:pPr>
      <w:r>
        <w:rPr>
          <w:rFonts w:hint="eastAsia" w:ascii="仿宋" w:hAnsi="仿宋" w:eastAsia="仿宋" w:cs="仿宋"/>
          <w:szCs w:val="28"/>
          <w:lang w:val="en-US" w:eastAsia="zh-CN"/>
        </w:rPr>
        <w:t>9</w:t>
      </w:r>
      <w:r>
        <w:rPr>
          <w:rFonts w:hint="eastAsia" w:ascii="仿宋" w:hAnsi="仿宋" w:eastAsia="仿宋" w:cs="仿宋"/>
          <w:szCs w:val="28"/>
        </w:rPr>
        <w:t>.</w:t>
      </w:r>
      <w:r>
        <w:rPr>
          <w:rFonts w:ascii="仿宋" w:hAnsi="仿宋" w:eastAsia="仿宋" w:cs="仿宋"/>
          <w:szCs w:val="28"/>
        </w:rPr>
        <w:t>1</w:t>
      </w:r>
      <w:r>
        <w:rPr>
          <w:rFonts w:hint="eastAsia" w:ascii="仿宋" w:hAnsi="仿宋" w:eastAsia="仿宋" w:cs="仿宋"/>
          <w:szCs w:val="28"/>
        </w:rPr>
        <w:t>双</w:t>
      </w:r>
      <w:r>
        <w:rPr>
          <w:rFonts w:ascii="仿宋" w:hAnsi="仿宋" w:eastAsia="仿宋" w:cs="仿宋"/>
          <w:szCs w:val="28"/>
        </w:rPr>
        <w:t>方共同确认以下联系人、电话和地址可被用于各方之间书面材料、文件、图纸等送达之联络信息，也可</w:t>
      </w:r>
      <w:r>
        <w:rPr>
          <w:rFonts w:hint="eastAsia" w:ascii="仿宋" w:hAnsi="仿宋" w:eastAsia="仿宋" w:cs="仿宋"/>
          <w:szCs w:val="28"/>
          <w:lang w:eastAsia="zh-CN"/>
        </w:rPr>
        <w:t>用</w:t>
      </w:r>
      <w:r>
        <w:rPr>
          <w:rFonts w:ascii="仿宋" w:hAnsi="仿宋" w:eastAsia="仿宋" w:cs="仿宋"/>
          <w:szCs w:val="28"/>
        </w:rPr>
        <w:t>于政府部门、人民法院等材料送达之联络信息。</w:t>
      </w:r>
    </w:p>
    <w:p w14:paraId="289C5A1F">
      <w:pPr>
        <w:ind w:firstLine="560"/>
        <w:rPr>
          <w:rFonts w:ascii="仿宋" w:hAnsi="仿宋" w:eastAsia="仿宋" w:cs="仿宋"/>
          <w:szCs w:val="28"/>
        </w:rPr>
      </w:pPr>
      <w:r>
        <w:rPr>
          <w:rFonts w:hint="eastAsia" w:ascii="仿宋" w:hAnsi="仿宋" w:eastAsia="仿宋" w:cs="仿宋"/>
          <w:szCs w:val="28"/>
        </w:rPr>
        <w:t>甲方</w:t>
      </w:r>
      <w:r>
        <w:rPr>
          <w:rFonts w:hint="eastAsia" w:ascii="仿宋" w:hAnsi="仿宋" w:eastAsia="仿宋" w:cs="仿宋"/>
          <w:szCs w:val="28"/>
          <w:lang w:eastAsia="zh-CN"/>
        </w:rPr>
        <w:t>：</w:t>
      </w:r>
      <w:r>
        <w:rPr>
          <w:rFonts w:hint="eastAsia" w:ascii="仿宋" w:hAnsi="仿宋" w:eastAsia="仿宋" w:cs="仿宋"/>
          <w:szCs w:val="28"/>
          <w:lang w:val="en-US" w:eastAsia="zh-CN"/>
        </w:rPr>
        <w:t xml:space="preserve"> </w:t>
      </w:r>
      <w:r>
        <w:rPr>
          <w:rFonts w:hint="eastAsia" w:ascii="仿宋" w:hAnsi="仿宋" w:eastAsia="仿宋" w:cs="仿宋"/>
          <w:bCs w:val="0"/>
          <w:spacing w:val="0"/>
          <w:kern w:val="2"/>
          <w:sz w:val="28"/>
          <w:szCs w:val="28"/>
          <w:lang w:val="en-US" w:eastAsia="zh-CN" w:bidi="ar-SA"/>
        </w:rPr>
        <w:t>海口市君成产业服务股份有限公司</w:t>
      </w:r>
    </w:p>
    <w:p w14:paraId="10D0FFDA">
      <w:pPr>
        <w:ind w:firstLine="560"/>
        <w:rPr>
          <w:rFonts w:hint="default" w:ascii="仿宋" w:hAnsi="仿宋" w:eastAsia="仿宋" w:cs="仿宋"/>
          <w:szCs w:val="28"/>
          <w:lang w:val="en-US" w:eastAsia="zh-CN"/>
        </w:rPr>
      </w:pPr>
      <w:r>
        <w:rPr>
          <w:rFonts w:ascii="仿宋" w:hAnsi="仿宋" w:eastAsia="仿宋" w:cs="仿宋"/>
          <w:szCs w:val="28"/>
        </w:rPr>
        <w:t>联系人：</w:t>
      </w:r>
      <w:r>
        <w:rPr>
          <w:rFonts w:hint="eastAsia" w:ascii="仿宋" w:hAnsi="仿宋" w:eastAsia="仿宋" w:cs="仿宋"/>
          <w:szCs w:val="28"/>
          <w:lang w:val="en-US" w:eastAsia="zh-CN"/>
        </w:rPr>
        <w:t>梁雷东</w:t>
      </w:r>
      <w:r>
        <w:rPr>
          <w:rFonts w:hint="eastAsia" w:ascii="仿宋" w:hAnsi="仿宋" w:eastAsia="仿宋" w:cs="仿宋"/>
          <w:szCs w:val="28"/>
          <w:lang w:val="en-US" w:eastAsia="zh-CN"/>
        </w:rPr>
        <w:tab/>
      </w:r>
      <w:r>
        <w:rPr>
          <w:rFonts w:hint="eastAsia" w:ascii="仿宋" w:hAnsi="仿宋" w:eastAsia="仿宋" w:cs="仿宋"/>
          <w:szCs w:val="28"/>
          <w:lang w:val="en-US" w:eastAsia="zh-CN"/>
        </w:rPr>
        <w:t xml:space="preserve"> </w:t>
      </w:r>
    </w:p>
    <w:p w14:paraId="2D6F57FE">
      <w:pPr>
        <w:ind w:firstLine="560"/>
        <w:rPr>
          <w:rFonts w:hint="default" w:ascii="仿宋" w:hAnsi="仿宋" w:eastAsia="仿宋" w:cs="仿宋"/>
          <w:szCs w:val="28"/>
          <w:lang w:val="en-US" w:eastAsia="zh-CN"/>
        </w:rPr>
      </w:pPr>
      <w:r>
        <w:rPr>
          <w:rFonts w:ascii="仿宋" w:hAnsi="仿宋" w:eastAsia="仿宋" w:cs="仿宋"/>
          <w:szCs w:val="28"/>
        </w:rPr>
        <w:t>电话：</w:t>
      </w:r>
      <w:r>
        <w:rPr>
          <w:rFonts w:hint="eastAsia" w:ascii="仿宋" w:hAnsi="仿宋" w:eastAsia="仿宋" w:cs="仿宋"/>
          <w:szCs w:val="28"/>
          <w:lang w:val="en-US" w:eastAsia="zh-CN"/>
        </w:rPr>
        <w:t>15595806781</w:t>
      </w:r>
    </w:p>
    <w:p w14:paraId="756E663C">
      <w:pPr>
        <w:ind w:firstLine="560"/>
        <w:rPr>
          <w:rFonts w:hint="default" w:ascii="仿宋" w:hAnsi="仿宋" w:eastAsia="仿宋" w:cs="仿宋"/>
          <w:szCs w:val="28"/>
          <w:lang w:val="en-US" w:eastAsia="zh-CN"/>
        </w:rPr>
      </w:pPr>
      <w:r>
        <w:rPr>
          <w:rFonts w:hint="eastAsia" w:ascii="仿宋" w:hAnsi="仿宋" w:eastAsia="仿宋" w:cs="仿宋"/>
          <w:szCs w:val="28"/>
          <w:lang w:val="en-US" w:eastAsia="zh-CN"/>
        </w:rPr>
        <w:t>邮箱： 776026303@qq.com</w:t>
      </w:r>
    </w:p>
    <w:p w14:paraId="730B79A2">
      <w:pPr>
        <w:ind w:firstLine="560"/>
        <w:rPr>
          <w:rFonts w:hint="default" w:ascii="仿宋" w:hAnsi="仿宋" w:eastAsia="仿宋" w:cs="仿宋"/>
          <w:szCs w:val="28"/>
          <w:lang w:val="en-US" w:eastAsia="zh-CN"/>
        </w:rPr>
      </w:pPr>
      <w:r>
        <w:rPr>
          <w:rFonts w:ascii="仿宋" w:hAnsi="仿宋" w:eastAsia="仿宋" w:cs="仿宋"/>
          <w:szCs w:val="28"/>
        </w:rPr>
        <w:t>送达地址：</w:t>
      </w:r>
      <w:r>
        <w:rPr>
          <w:rFonts w:hint="eastAsia" w:ascii="仿宋" w:hAnsi="仿宋" w:eastAsia="仿宋" w:cs="仿宋"/>
          <w:szCs w:val="28"/>
        </w:rPr>
        <w:t>海南省海口市江东新区江东大道202号江东大厦C座3层</w:t>
      </w:r>
      <w:r>
        <w:rPr>
          <w:rFonts w:hint="eastAsia" w:ascii="仿宋" w:hAnsi="仿宋" w:eastAsia="仿宋" w:cs="仿宋"/>
          <w:szCs w:val="28"/>
          <w:lang w:val="en-US" w:eastAsia="zh-CN"/>
        </w:rPr>
        <w:t xml:space="preserve"> </w:t>
      </w:r>
    </w:p>
    <w:p w14:paraId="6376A96F">
      <w:pPr>
        <w:ind w:firstLine="560"/>
        <w:rPr>
          <w:rFonts w:hint="eastAsia" w:ascii="仿宋" w:hAnsi="仿宋" w:eastAsia="仿宋" w:cs="仿宋"/>
          <w:szCs w:val="28"/>
        </w:rPr>
      </w:pPr>
      <w:r>
        <w:rPr>
          <w:rFonts w:hint="eastAsia" w:ascii="仿宋" w:hAnsi="仿宋" w:eastAsia="仿宋" w:cs="仿宋"/>
          <w:szCs w:val="28"/>
        </w:rPr>
        <w:t>乙方：</w:t>
      </w:r>
    </w:p>
    <w:p w14:paraId="172D5475">
      <w:pPr>
        <w:ind w:firstLine="560"/>
        <w:rPr>
          <w:rFonts w:hint="default" w:ascii="仿宋" w:hAnsi="仿宋" w:eastAsia="仿宋" w:cs="仿宋"/>
          <w:szCs w:val="28"/>
          <w:lang w:val="en-US"/>
        </w:rPr>
      </w:pPr>
      <w:r>
        <w:rPr>
          <w:rFonts w:ascii="仿宋" w:hAnsi="仿宋" w:eastAsia="仿宋" w:cs="仿宋"/>
          <w:szCs w:val="28"/>
        </w:rPr>
        <w:t>联系人：</w:t>
      </w:r>
      <w:r>
        <w:rPr>
          <w:rFonts w:hint="eastAsia" w:ascii="仿宋" w:hAnsi="仿宋" w:eastAsia="仿宋" w:cs="仿宋"/>
          <w:szCs w:val="28"/>
          <w:lang w:val="en-US" w:eastAsia="zh-CN"/>
        </w:rPr>
        <w:t xml:space="preserve">  </w:t>
      </w:r>
    </w:p>
    <w:p w14:paraId="78964083">
      <w:pPr>
        <w:ind w:firstLine="560"/>
        <w:rPr>
          <w:rFonts w:hint="eastAsia" w:ascii="仿宋" w:hAnsi="仿宋" w:eastAsia="仿宋" w:cs="仿宋"/>
          <w:szCs w:val="28"/>
          <w:lang w:val="en-US" w:eastAsia="zh-CN"/>
        </w:rPr>
      </w:pPr>
      <w:r>
        <w:rPr>
          <w:rFonts w:ascii="仿宋" w:hAnsi="仿宋" w:eastAsia="仿宋" w:cs="仿宋"/>
          <w:szCs w:val="28"/>
        </w:rPr>
        <w:t>电话：</w:t>
      </w:r>
      <w:r>
        <w:rPr>
          <w:rFonts w:hint="eastAsia" w:ascii="仿宋" w:hAnsi="仿宋" w:eastAsia="仿宋" w:cs="仿宋"/>
          <w:szCs w:val="28"/>
          <w:lang w:val="en-US" w:eastAsia="zh-CN"/>
        </w:rPr>
        <w:t xml:space="preserve">  </w:t>
      </w:r>
    </w:p>
    <w:p w14:paraId="07D0856C">
      <w:pPr>
        <w:ind w:firstLine="560"/>
        <w:rPr>
          <w:rFonts w:hint="default"/>
          <w:lang w:val="en-US"/>
        </w:rPr>
      </w:pPr>
      <w:r>
        <w:rPr>
          <w:rFonts w:hint="eastAsia" w:ascii="仿宋" w:hAnsi="仿宋" w:eastAsia="仿宋" w:cs="仿宋"/>
          <w:szCs w:val="28"/>
          <w:lang w:val="en-US" w:eastAsia="zh-CN"/>
        </w:rPr>
        <w:t xml:space="preserve">邮箱： </w:t>
      </w:r>
    </w:p>
    <w:p w14:paraId="0BBC622E">
      <w:pPr>
        <w:ind w:firstLine="560"/>
        <w:rPr>
          <w:rFonts w:hint="default" w:ascii="仿宋" w:hAnsi="仿宋" w:eastAsia="仿宋" w:cs="仿宋"/>
          <w:szCs w:val="28"/>
          <w:lang w:val="en-US"/>
        </w:rPr>
      </w:pPr>
      <w:r>
        <w:rPr>
          <w:rFonts w:ascii="仿宋" w:hAnsi="仿宋" w:eastAsia="仿宋" w:cs="仿宋"/>
          <w:szCs w:val="28"/>
        </w:rPr>
        <w:t>送达地址：</w:t>
      </w:r>
      <w:r>
        <w:rPr>
          <w:rFonts w:hint="eastAsia" w:ascii="仿宋" w:hAnsi="仿宋" w:eastAsia="仿宋" w:cs="仿宋"/>
          <w:szCs w:val="28"/>
          <w:lang w:val="en-US" w:eastAsia="zh-CN"/>
        </w:rPr>
        <w:t xml:space="preserve">   </w:t>
      </w:r>
    </w:p>
    <w:p w14:paraId="22BB6F3E">
      <w:pPr>
        <w:ind w:firstLine="560"/>
        <w:rPr>
          <w:rFonts w:hint="eastAsia" w:ascii="仿宋" w:hAnsi="仿宋" w:eastAsia="仿宋" w:cs="仿宋"/>
          <w:szCs w:val="28"/>
          <w:lang w:eastAsia="zh-CN"/>
        </w:rPr>
      </w:pPr>
      <w:r>
        <w:rPr>
          <w:rFonts w:hint="eastAsia" w:ascii="仿宋" w:hAnsi="仿宋" w:eastAsia="仿宋" w:cs="仿宋"/>
          <w:szCs w:val="28"/>
          <w:lang w:val="en-US" w:eastAsia="zh-CN"/>
        </w:rPr>
        <w:t>9</w:t>
      </w:r>
      <w:r>
        <w:rPr>
          <w:rFonts w:hint="eastAsia" w:ascii="仿宋" w:hAnsi="仿宋" w:eastAsia="仿宋" w:cs="仿宋"/>
          <w:szCs w:val="28"/>
        </w:rPr>
        <w:t>.</w:t>
      </w:r>
      <w:r>
        <w:rPr>
          <w:rFonts w:ascii="仿宋" w:hAnsi="仿宋" w:eastAsia="仿宋" w:cs="仿宋"/>
          <w:szCs w:val="28"/>
        </w:rPr>
        <w:t>2</w:t>
      </w:r>
      <w:r>
        <w:rPr>
          <w:rFonts w:hint="eastAsia" w:ascii="仿宋" w:hAnsi="仿宋" w:eastAsia="仿宋" w:cs="仿宋"/>
          <w:szCs w:val="28"/>
        </w:rPr>
        <w:t xml:space="preserve"> </w:t>
      </w:r>
      <w:r>
        <w:rPr>
          <w:rFonts w:ascii="仿宋" w:hAnsi="仿宋" w:eastAsia="仿宋" w:cs="仿宋"/>
          <w:szCs w:val="28"/>
        </w:rPr>
        <w:t>任何一方变更本合同所示的联络信息，应提前2日书面通知对方，否则对方有权依据本合同载明的联络信息进行邮寄</w:t>
      </w:r>
      <w:r>
        <w:rPr>
          <w:rFonts w:hint="eastAsia" w:ascii="仿宋" w:hAnsi="仿宋" w:eastAsia="仿宋" w:cs="仿宋"/>
          <w:szCs w:val="28"/>
          <w:lang w:val="en-US" w:eastAsia="zh-CN"/>
        </w:rPr>
        <w:t>送达</w:t>
      </w:r>
      <w:r>
        <w:rPr>
          <w:rFonts w:hint="eastAsia" w:ascii="仿宋" w:hAnsi="仿宋" w:eastAsia="仿宋" w:cs="仿宋"/>
          <w:szCs w:val="28"/>
        </w:rPr>
        <w:t>仍视为有效送达，因此产生的不利后果由变更方承担</w:t>
      </w:r>
      <w:r>
        <w:rPr>
          <w:rFonts w:hint="eastAsia" w:ascii="仿宋" w:hAnsi="仿宋" w:eastAsia="仿宋" w:cs="仿宋"/>
          <w:szCs w:val="28"/>
          <w:lang w:eastAsia="zh-CN"/>
        </w:rPr>
        <w:t>。</w:t>
      </w:r>
    </w:p>
    <w:p w14:paraId="26FECF93">
      <w:pPr>
        <w:ind w:firstLine="562" w:firstLineChars="200"/>
        <w:rPr>
          <w:rFonts w:ascii="仿宋" w:hAnsi="仿宋" w:eastAsia="仿宋" w:cs="仿宋"/>
          <w:b/>
          <w:bCs/>
          <w:szCs w:val="28"/>
        </w:rPr>
      </w:pPr>
      <w:r>
        <w:rPr>
          <w:rFonts w:hint="eastAsia" w:ascii="仿宋" w:hAnsi="仿宋" w:eastAsia="仿宋" w:cs="仿宋"/>
          <w:b/>
          <w:bCs/>
          <w:szCs w:val="28"/>
        </w:rPr>
        <w:t>十、合同生效</w:t>
      </w:r>
    </w:p>
    <w:p w14:paraId="42DFC589">
      <w:pPr>
        <w:ind w:firstLine="560"/>
        <w:rPr>
          <w:rFonts w:ascii="仿宋" w:hAnsi="仿宋" w:eastAsia="仿宋" w:cs="仿宋"/>
          <w:szCs w:val="28"/>
        </w:rPr>
      </w:pPr>
      <w:r>
        <w:rPr>
          <w:rFonts w:hint="eastAsia" w:ascii="仿宋" w:hAnsi="仿宋" w:eastAsia="仿宋" w:cs="仿宋"/>
          <w:szCs w:val="28"/>
          <w:lang w:val="en-US" w:eastAsia="zh-CN"/>
        </w:rPr>
        <w:t>10</w:t>
      </w:r>
      <w:r>
        <w:rPr>
          <w:rFonts w:ascii="仿宋" w:hAnsi="仿宋" w:eastAsia="仿宋" w:cs="仿宋"/>
          <w:szCs w:val="28"/>
        </w:rPr>
        <w:t>.1</w:t>
      </w:r>
      <w:r>
        <w:rPr>
          <w:rFonts w:hint="eastAsia" w:ascii="仿宋" w:hAnsi="仿宋" w:eastAsia="仿宋" w:cs="仿宋"/>
          <w:szCs w:val="28"/>
          <w:lang w:val="en-US" w:eastAsia="zh-CN"/>
        </w:rPr>
        <w:t xml:space="preserve"> </w:t>
      </w:r>
      <w:r>
        <w:rPr>
          <w:rFonts w:ascii="仿宋" w:hAnsi="仿宋" w:eastAsia="仿宋" w:cs="仿宋"/>
          <w:szCs w:val="28"/>
        </w:rPr>
        <w:t>本合同由甲、乙双方</w:t>
      </w:r>
      <w:r>
        <w:rPr>
          <w:rFonts w:hint="eastAsia" w:ascii="仿宋" w:hAnsi="仿宋" w:eastAsia="仿宋" w:cs="仿宋"/>
          <w:szCs w:val="28"/>
        </w:rPr>
        <w:t>法定代表人或授权代表</w:t>
      </w:r>
      <w:r>
        <w:rPr>
          <w:rFonts w:ascii="仿宋" w:hAnsi="仿宋" w:eastAsia="仿宋" w:cs="仿宋"/>
          <w:szCs w:val="28"/>
        </w:rPr>
        <w:t>签字盖章后生效，</w:t>
      </w:r>
      <w:r>
        <w:rPr>
          <w:rFonts w:hint="eastAsia" w:ascii="仿宋" w:hAnsi="仿宋" w:eastAsia="仿宋" w:cs="仿宋"/>
          <w:szCs w:val="28"/>
          <w:lang w:val="en-US" w:eastAsia="zh-CN"/>
        </w:rPr>
        <w:t>本合同有效期2年。</w:t>
      </w:r>
      <w:r>
        <w:rPr>
          <w:rFonts w:ascii="仿宋" w:hAnsi="仿宋" w:eastAsia="仿宋" w:cs="仿宋"/>
          <w:szCs w:val="28"/>
        </w:rPr>
        <w:t>本合同一式</w:t>
      </w:r>
      <w:r>
        <w:rPr>
          <w:rFonts w:ascii="仿宋" w:hAnsi="仿宋" w:eastAsia="仿宋" w:cs="仿宋"/>
          <w:szCs w:val="28"/>
          <w:u w:val="single"/>
        </w:rPr>
        <w:t xml:space="preserve">   陆   </w:t>
      </w:r>
      <w:r>
        <w:rPr>
          <w:rFonts w:ascii="仿宋" w:hAnsi="仿宋" w:eastAsia="仿宋" w:cs="仿宋"/>
          <w:szCs w:val="28"/>
        </w:rPr>
        <w:t>份，甲方</w:t>
      </w:r>
      <w:r>
        <w:rPr>
          <w:rFonts w:ascii="仿宋" w:hAnsi="仿宋" w:eastAsia="仿宋" w:cs="仿宋"/>
          <w:szCs w:val="28"/>
          <w:u w:val="single"/>
        </w:rPr>
        <w:t xml:space="preserve">   叁   </w:t>
      </w:r>
      <w:r>
        <w:rPr>
          <w:rFonts w:ascii="仿宋" w:hAnsi="仿宋" w:eastAsia="仿宋" w:cs="仿宋"/>
          <w:szCs w:val="28"/>
        </w:rPr>
        <w:t>份、乙方</w:t>
      </w:r>
      <w:r>
        <w:rPr>
          <w:rFonts w:ascii="仿宋" w:hAnsi="仿宋" w:eastAsia="仿宋" w:cs="仿宋"/>
          <w:szCs w:val="28"/>
          <w:u w:val="single"/>
        </w:rPr>
        <w:t xml:space="preserve">   叁   </w:t>
      </w:r>
      <w:r>
        <w:rPr>
          <w:rFonts w:ascii="仿宋" w:hAnsi="仿宋" w:eastAsia="仿宋" w:cs="仿宋"/>
          <w:szCs w:val="28"/>
        </w:rPr>
        <w:t>份。</w:t>
      </w:r>
    </w:p>
    <w:p w14:paraId="1A6826F4">
      <w:pPr>
        <w:ind w:firstLine="560"/>
        <w:rPr>
          <w:rFonts w:ascii="仿宋" w:hAnsi="仿宋" w:eastAsia="仿宋" w:cs="仿宋"/>
          <w:szCs w:val="28"/>
        </w:rPr>
      </w:pPr>
      <w:r>
        <w:rPr>
          <w:rFonts w:hint="eastAsia" w:ascii="仿宋" w:hAnsi="仿宋" w:eastAsia="仿宋" w:cs="仿宋"/>
          <w:szCs w:val="28"/>
          <w:lang w:val="en-US" w:eastAsia="zh-CN"/>
        </w:rPr>
        <w:t>10</w:t>
      </w:r>
      <w:r>
        <w:rPr>
          <w:rFonts w:ascii="仿宋" w:hAnsi="仿宋" w:eastAsia="仿宋" w:cs="仿宋"/>
          <w:szCs w:val="28"/>
        </w:rPr>
        <w:t>.2</w:t>
      </w:r>
      <w:r>
        <w:rPr>
          <w:rFonts w:hint="eastAsia" w:ascii="仿宋" w:hAnsi="仿宋" w:eastAsia="仿宋" w:cs="仿宋"/>
          <w:szCs w:val="28"/>
          <w:lang w:val="en-US" w:eastAsia="zh-CN"/>
        </w:rPr>
        <w:t xml:space="preserve"> </w:t>
      </w:r>
      <w:r>
        <w:rPr>
          <w:rFonts w:hint="eastAsia" w:ascii="仿宋" w:hAnsi="仿宋" w:eastAsia="仿宋" w:cs="仿宋"/>
          <w:szCs w:val="28"/>
        </w:rPr>
        <w:t>服务等级协议（SLA）承诺函</w:t>
      </w:r>
      <w:r>
        <w:rPr>
          <w:rFonts w:hint="eastAsia" w:ascii="仿宋" w:hAnsi="仿宋" w:eastAsia="仿宋" w:cs="仿宋"/>
          <w:szCs w:val="28"/>
          <w:lang w:eastAsia="zh-CN"/>
        </w:rPr>
        <w:t>、廉政协议书、保密承诺函</w:t>
      </w:r>
      <w:r>
        <w:rPr>
          <w:rFonts w:ascii="仿宋" w:hAnsi="仿宋" w:eastAsia="仿宋" w:cs="仿宋"/>
          <w:szCs w:val="28"/>
        </w:rPr>
        <w:t>和</w:t>
      </w:r>
      <w:r>
        <w:rPr>
          <w:rFonts w:hint="eastAsia" w:ascii="仿宋" w:hAnsi="仿宋" w:eastAsia="仿宋" w:cs="仿宋"/>
          <w:szCs w:val="28"/>
        </w:rPr>
        <w:t>服务报价清单</w:t>
      </w:r>
      <w:r>
        <w:rPr>
          <w:rFonts w:ascii="仿宋" w:hAnsi="仿宋" w:eastAsia="仿宋" w:cs="仿宋"/>
          <w:szCs w:val="28"/>
        </w:rPr>
        <w:t>作为合同附件，和本合同具有同等法律效力。</w:t>
      </w:r>
    </w:p>
    <w:p w14:paraId="3C01DB24">
      <w:pPr>
        <w:ind w:firstLine="562"/>
        <w:rPr>
          <w:rFonts w:ascii="仿宋" w:hAnsi="仿宋" w:eastAsia="仿宋" w:cs="仿宋"/>
          <w:b/>
          <w:bCs/>
          <w:szCs w:val="28"/>
        </w:rPr>
      </w:pPr>
      <w:r>
        <w:rPr>
          <w:rFonts w:hint="eastAsia" w:ascii="仿宋" w:hAnsi="仿宋" w:eastAsia="仿宋" w:cs="仿宋"/>
          <w:b/>
          <w:bCs/>
          <w:szCs w:val="28"/>
        </w:rPr>
        <w:t>十</w:t>
      </w:r>
      <w:r>
        <w:rPr>
          <w:rFonts w:hint="eastAsia" w:ascii="仿宋" w:hAnsi="仿宋" w:eastAsia="仿宋" w:cs="仿宋"/>
          <w:b/>
          <w:bCs/>
          <w:szCs w:val="28"/>
          <w:lang w:val="en-US" w:eastAsia="zh-CN"/>
        </w:rPr>
        <w:t>一</w:t>
      </w:r>
      <w:r>
        <w:rPr>
          <w:rFonts w:hint="eastAsia" w:ascii="仿宋" w:hAnsi="仿宋" w:eastAsia="仿宋" w:cs="仿宋"/>
          <w:b/>
          <w:bCs/>
          <w:szCs w:val="28"/>
        </w:rPr>
        <w:t>、争议</w:t>
      </w:r>
    </w:p>
    <w:p w14:paraId="71214672">
      <w:pPr>
        <w:ind w:firstLine="560"/>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1</w:t>
      </w:r>
      <w:r>
        <w:rPr>
          <w:rFonts w:hint="eastAsia" w:ascii="仿宋" w:hAnsi="仿宋" w:eastAsia="仿宋" w:cs="仿宋"/>
          <w:szCs w:val="28"/>
        </w:rPr>
        <w:t>.1 合同实施或与合同有关的一切争议应通过双方友好协商解决。如果友好协商不能解决，作如下</w:t>
      </w:r>
      <w:r>
        <w:rPr>
          <w:rFonts w:hint="eastAsia" w:ascii="仿宋" w:hAnsi="仿宋" w:eastAsia="仿宋" w:cs="仿宋"/>
          <w:szCs w:val="28"/>
          <w:u w:val="single"/>
        </w:rPr>
        <w:t xml:space="preserve">  （</w:t>
      </w:r>
      <w:r>
        <w:rPr>
          <w:rFonts w:hint="eastAsia" w:ascii="仿宋" w:hAnsi="仿宋" w:eastAsia="仿宋" w:cs="仿宋"/>
          <w:szCs w:val="28"/>
          <w:u w:val="single"/>
          <w:lang w:val="en-US" w:eastAsia="zh-CN"/>
        </w:rPr>
        <w:t>1</w:t>
      </w:r>
      <w:r>
        <w:rPr>
          <w:rFonts w:hint="eastAsia" w:ascii="仿宋" w:hAnsi="仿宋" w:eastAsia="仿宋" w:cs="仿宋"/>
          <w:szCs w:val="28"/>
          <w:u w:val="single"/>
        </w:rPr>
        <w:t xml:space="preserve">）  </w:t>
      </w:r>
      <w:r>
        <w:rPr>
          <w:rFonts w:hint="eastAsia" w:ascii="仿宋" w:hAnsi="仿宋" w:eastAsia="仿宋" w:cs="仿宋"/>
          <w:szCs w:val="28"/>
        </w:rPr>
        <w:t>处理：</w:t>
      </w:r>
    </w:p>
    <w:p w14:paraId="5CAF2FEC">
      <w:pPr>
        <w:ind w:firstLine="560"/>
        <w:rPr>
          <w:rFonts w:ascii="仿宋" w:hAnsi="仿宋" w:eastAsia="仿宋" w:cs="仿宋"/>
          <w:szCs w:val="28"/>
        </w:rPr>
      </w:pPr>
      <w:r>
        <w:rPr>
          <w:rFonts w:hint="eastAsia" w:ascii="仿宋" w:hAnsi="仿宋" w:eastAsia="仿宋" w:cs="仿宋"/>
          <w:szCs w:val="28"/>
        </w:rPr>
        <w:t>（1）向</w:t>
      </w:r>
      <w:r>
        <w:rPr>
          <w:rFonts w:hint="eastAsia" w:ascii="仿宋" w:hAnsi="仿宋" w:eastAsia="仿宋" w:cs="仿宋"/>
          <w:szCs w:val="28"/>
          <w:u w:val="single"/>
        </w:rPr>
        <w:t xml:space="preserve">     </w:t>
      </w:r>
      <w:r>
        <w:rPr>
          <w:rFonts w:hint="eastAsia" w:ascii="仿宋" w:hAnsi="仿宋" w:eastAsia="仿宋" w:cs="仿宋"/>
          <w:szCs w:val="28"/>
          <w:u w:val="single"/>
          <w:lang w:val="en-US" w:eastAsia="zh-CN"/>
        </w:rPr>
        <w:t>海南国际仲裁院</w:t>
      </w:r>
      <w:r>
        <w:rPr>
          <w:rFonts w:hint="eastAsia" w:ascii="仿宋" w:hAnsi="仿宋" w:eastAsia="仿宋" w:cs="仿宋"/>
          <w:szCs w:val="28"/>
          <w:u w:val="single"/>
        </w:rPr>
        <w:t xml:space="preserve">    </w:t>
      </w:r>
      <w:r>
        <w:rPr>
          <w:rFonts w:hint="eastAsia" w:ascii="仿宋" w:hAnsi="仿宋" w:eastAsia="仿宋" w:cs="仿宋"/>
          <w:szCs w:val="28"/>
        </w:rPr>
        <w:t>申请仲裁；</w:t>
      </w:r>
    </w:p>
    <w:p w14:paraId="110A5DA2">
      <w:pPr>
        <w:ind w:firstLine="560"/>
        <w:rPr>
          <w:rFonts w:hint="eastAsia" w:ascii="仿宋" w:hAnsi="仿宋" w:eastAsia="仿宋" w:cs="仿宋"/>
          <w:szCs w:val="28"/>
        </w:rPr>
      </w:pPr>
      <w:r>
        <w:rPr>
          <w:rFonts w:hint="eastAsia" w:ascii="仿宋" w:hAnsi="仿宋" w:eastAsia="仿宋" w:cs="仿宋"/>
          <w:szCs w:val="28"/>
        </w:rPr>
        <w:t>（2）向</w:t>
      </w:r>
      <w:r>
        <w:rPr>
          <w:rFonts w:hint="eastAsia" w:ascii="仿宋" w:hAnsi="仿宋" w:eastAsia="仿宋" w:cs="仿宋"/>
          <w:szCs w:val="28"/>
          <w:u w:val="single"/>
        </w:rPr>
        <w:t xml:space="preserve">     项目所在地        </w:t>
      </w:r>
      <w:r>
        <w:rPr>
          <w:rFonts w:hint="eastAsia" w:ascii="仿宋" w:hAnsi="仿宋" w:eastAsia="仿宋" w:cs="仿宋"/>
          <w:szCs w:val="28"/>
        </w:rPr>
        <w:t>人民法院起诉。</w:t>
      </w:r>
    </w:p>
    <w:p w14:paraId="585E1F0D">
      <w:pPr>
        <w:pStyle w:val="2"/>
      </w:pPr>
    </w:p>
    <w:tbl>
      <w:tblPr>
        <w:tblStyle w:val="9"/>
        <w:tblW w:w="8610" w:type="dxa"/>
        <w:tblInd w:w="100" w:type="dxa"/>
        <w:tblLayout w:type="autofit"/>
        <w:tblCellMar>
          <w:top w:w="0" w:type="dxa"/>
          <w:left w:w="108" w:type="dxa"/>
          <w:bottom w:w="0" w:type="dxa"/>
          <w:right w:w="108" w:type="dxa"/>
        </w:tblCellMar>
      </w:tblPr>
      <w:tblGrid>
        <w:gridCol w:w="4275"/>
        <w:gridCol w:w="4335"/>
      </w:tblGrid>
      <w:tr w14:paraId="6DCA8B10">
        <w:tblPrEx>
          <w:tblCellMar>
            <w:top w:w="0" w:type="dxa"/>
            <w:left w:w="108" w:type="dxa"/>
            <w:bottom w:w="0" w:type="dxa"/>
            <w:right w:w="108" w:type="dxa"/>
          </w:tblCellMar>
        </w:tblPrEx>
        <w:trPr>
          <w:trHeight w:val="884" w:hRule="atLeast"/>
        </w:trPr>
        <w:tc>
          <w:tcPr>
            <w:tcW w:w="4275" w:type="dxa"/>
          </w:tcPr>
          <w:p w14:paraId="0627DB4F">
            <w:pPr>
              <w:adjustRightInd w:val="0"/>
              <w:snapToGrid w:val="0"/>
              <w:ind w:left="0" w:leftChars="0" w:firstLine="0" w:firstLineChars="0"/>
              <w:rPr>
                <w:rFonts w:ascii="仿宋" w:hAnsi="仿宋" w:eastAsia="仿宋" w:cs="仿宋"/>
                <w:color w:val="000000"/>
                <w:szCs w:val="28"/>
              </w:rPr>
            </w:pPr>
            <w:r>
              <w:rPr>
                <w:rFonts w:hint="eastAsia" w:ascii="仿宋" w:hAnsi="仿宋" w:eastAsia="仿宋" w:cs="仿宋"/>
                <w:color w:val="000000"/>
                <w:szCs w:val="28"/>
                <w:lang w:val="en-US" w:eastAsia="zh-CN"/>
              </w:rPr>
              <w:t>甲方</w:t>
            </w:r>
            <w:r>
              <w:rPr>
                <w:rFonts w:hint="eastAsia" w:ascii="仿宋" w:hAnsi="仿宋" w:eastAsia="仿宋" w:cs="仿宋"/>
                <w:color w:val="000000"/>
                <w:szCs w:val="28"/>
              </w:rPr>
              <w:t>：（盖章）</w:t>
            </w:r>
          </w:p>
        </w:tc>
        <w:tc>
          <w:tcPr>
            <w:tcW w:w="4335" w:type="dxa"/>
          </w:tcPr>
          <w:p w14:paraId="0BDC2BC2">
            <w:pPr>
              <w:adjustRightInd w:val="0"/>
              <w:snapToGrid w:val="0"/>
              <w:ind w:left="0" w:leftChars="0" w:firstLine="0" w:firstLineChars="0"/>
              <w:rPr>
                <w:rFonts w:ascii="仿宋" w:hAnsi="仿宋" w:eastAsia="仿宋" w:cs="仿宋"/>
                <w:color w:val="000000"/>
                <w:szCs w:val="28"/>
              </w:rPr>
            </w:pPr>
            <w:r>
              <w:rPr>
                <w:rFonts w:hint="eastAsia" w:ascii="仿宋" w:hAnsi="仿宋" w:eastAsia="仿宋" w:cs="仿宋"/>
                <w:color w:val="000000"/>
                <w:szCs w:val="28"/>
                <w:lang w:val="en-US" w:eastAsia="zh-CN"/>
              </w:rPr>
              <w:t>乙方</w:t>
            </w:r>
            <w:r>
              <w:rPr>
                <w:rFonts w:hint="eastAsia" w:ascii="仿宋" w:hAnsi="仿宋" w:eastAsia="仿宋" w:cs="仿宋"/>
                <w:color w:val="000000"/>
                <w:szCs w:val="28"/>
              </w:rPr>
              <w:t>：（盖章）</w:t>
            </w:r>
          </w:p>
        </w:tc>
      </w:tr>
      <w:tr w14:paraId="734B0E88">
        <w:tblPrEx>
          <w:tblCellMar>
            <w:top w:w="0" w:type="dxa"/>
            <w:left w:w="108" w:type="dxa"/>
            <w:bottom w:w="0" w:type="dxa"/>
            <w:right w:w="108" w:type="dxa"/>
          </w:tblCellMar>
        </w:tblPrEx>
        <w:tc>
          <w:tcPr>
            <w:tcW w:w="4275" w:type="dxa"/>
          </w:tcPr>
          <w:p w14:paraId="5655997B">
            <w:pPr>
              <w:adjustRightInd w:val="0"/>
              <w:snapToGrid w:val="0"/>
              <w:ind w:firstLine="0" w:firstLineChars="0"/>
              <w:rPr>
                <w:rFonts w:ascii="仿宋" w:hAnsi="仿宋" w:eastAsia="仿宋" w:cs="仿宋"/>
                <w:szCs w:val="28"/>
              </w:rPr>
            </w:pPr>
            <w:r>
              <w:rPr>
                <w:rFonts w:hint="eastAsia" w:ascii="仿宋" w:hAnsi="仿宋" w:eastAsia="仿宋" w:cs="仿宋"/>
                <w:szCs w:val="28"/>
                <w:lang w:bidi="ar"/>
              </w:rPr>
              <w:t>法定代表人或其委托代理人：</w:t>
            </w:r>
          </w:p>
          <w:p w14:paraId="4F5452D2">
            <w:pPr>
              <w:pStyle w:val="7"/>
              <w:spacing w:line="360" w:lineRule="auto"/>
              <w:rPr>
                <w:rFonts w:ascii="仿宋" w:hAnsi="仿宋" w:eastAsia="仿宋" w:cs="Times New Roman"/>
                <w:sz w:val="28"/>
                <w:szCs w:val="28"/>
              </w:rPr>
            </w:pPr>
            <w:r>
              <w:rPr>
                <w:rFonts w:hint="eastAsia" w:ascii="仿宋" w:hAnsi="仿宋" w:eastAsia="仿宋" w:cs="Times New Roman"/>
                <w:color w:val="000000"/>
                <w:sz w:val="28"/>
                <w:szCs w:val="28"/>
              </w:rPr>
              <w:t>（签字或盖章）</w:t>
            </w:r>
          </w:p>
        </w:tc>
        <w:tc>
          <w:tcPr>
            <w:tcW w:w="4335" w:type="dxa"/>
          </w:tcPr>
          <w:p w14:paraId="09D471A4">
            <w:pPr>
              <w:adjustRightInd w:val="0"/>
              <w:snapToGrid w:val="0"/>
              <w:ind w:firstLine="0" w:firstLineChars="0"/>
              <w:rPr>
                <w:rFonts w:ascii="仿宋" w:hAnsi="仿宋" w:eastAsia="仿宋" w:cs="仿宋"/>
                <w:szCs w:val="28"/>
              </w:rPr>
            </w:pPr>
            <w:r>
              <w:rPr>
                <w:rFonts w:hint="eastAsia" w:ascii="仿宋" w:hAnsi="仿宋" w:eastAsia="仿宋" w:cs="仿宋"/>
                <w:szCs w:val="28"/>
                <w:lang w:bidi="ar"/>
              </w:rPr>
              <w:t>法定代表人或其委托代理人：</w:t>
            </w:r>
          </w:p>
          <w:p w14:paraId="0C4DA9C9">
            <w:pPr>
              <w:pStyle w:val="7"/>
              <w:spacing w:line="360" w:lineRule="auto"/>
              <w:rPr>
                <w:rFonts w:ascii="仿宋" w:hAnsi="仿宋" w:eastAsia="仿宋" w:cs="Times New Roman"/>
                <w:sz w:val="28"/>
                <w:szCs w:val="28"/>
              </w:rPr>
            </w:pPr>
            <w:r>
              <w:rPr>
                <w:rFonts w:hint="eastAsia" w:ascii="仿宋" w:hAnsi="仿宋" w:eastAsia="仿宋" w:cs="Times New Roman"/>
                <w:color w:val="000000"/>
                <w:sz w:val="28"/>
                <w:szCs w:val="28"/>
              </w:rPr>
              <w:t>（签字或盖章）</w:t>
            </w:r>
          </w:p>
        </w:tc>
      </w:tr>
      <w:tr w14:paraId="3392ECB6">
        <w:tblPrEx>
          <w:tblCellMar>
            <w:top w:w="0" w:type="dxa"/>
            <w:left w:w="108" w:type="dxa"/>
            <w:bottom w:w="0" w:type="dxa"/>
            <w:right w:w="108" w:type="dxa"/>
          </w:tblCellMar>
        </w:tblPrEx>
        <w:trPr>
          <w:trHeight w:val="1112" w:hRule="atLeast"/>
        </w:trPr>
        <w:tc>
          <w:tcPr>
            <w:tcW w:w="8610" w:type="dxa"/>
            <w:gridSpan w:val="2"/>
          </w:tcPr>
          <w:p w14:paraId="0ECD4C99">
            <w:pPr>
              <w:adjustRightInd w:val="0"/>
              <w:snapToGrid w:val="0"/>
              <w:ind w:firstLine="560"/>
              <w:rPr>
                <w:rFonts w:hint="eastAsia" w:ascii="仿宋" w:hAnsi="仿宋" w:eastAsia="仿宋" w:cs="仿宋"/>
                <w:color w:val="000000"/>
                <w:szCs w:val="28"/>
              </w:rPr>
            </w:pPr>
          </w:p>
          <w:p w14:paraId="2A195389">
            <w:pPr>
              <w:adjustRightInd w:val="0"/>
              <w:snapToGrid w:val="0"/>
              <w:ind w:firstLine="560"/>
              <w:rPr>
                <w:rFonts w:ascii="仿宋" w:hAnsi="仿宋" w:eastAsia="仿宋" w:cs="仿宋"/>
                <w:color w:val="000000"/>
                <w:szCs w:val="28"/>
              </w:rPr>
            </w:pPr>
            <w:r>
              <w:rPr>
                <w:rFonts w:hint="eastAsia" w:ascii="仿宋" w:hAnsi="仿宋" w:eastAsia="仿宋" w:cs="仿宋"/>
                <w:color w:val="000000"/>
                <w:szCs w:val="28"/>
              </w:rPr>
              <w:t>签订时间：     年     月      日</w:t>
            </w:r>
          </w:p>
        </w:tc>
      </w:tr>
    </w:tbl>
    <w:p w14:paraId="23DBCB36">
      <w:pPr>
        <w:spacing w:line="240" w:lineRule="auto"/>
        <w:ind w:firstLine="0" w:firstLineChars="0"/>
        <w:rPr>
          <w:rFonts w:ascii="仿宋" w:hAnsi="仿宋" w:eastAsia="仿宋" w:cs="仿宋"/>
          <w:szCs w:val="28"/>
        </w:rPr>
      </w:pPr>
      <w:r>
        <w:rPr>
          <w:rFonts w:hint="eastAsia" w:ascii="仿宋" w:hAnsi="仿宋" w:eastAsia="仿宋" w:cs="仿宋"/>
          <w:szCs w:val="28"/>
        </w:rPr>
        <w:br w:type="page"/>
      </w:r>
    </w:p>
    <w:p w14:paraId="5C6539A7">
      <w:pPr>
        <w:spacing w:before="156" w:beforeLines="50" w:after="156" w:afterLines="50" w:line="500" w:lineRule="exact"/>
        <w:ind w:firstLine="0" w:firstLineChars="0"/>
        <w:jc w:val="left"/>
        <w:rPr>
          <w:rFonts w:ascii="仿宋" w:hAnsi="仿宋" w:eastAsia="仿宋" w:cs="仿宋"/>
          <w:szCs w:val="28"/>
        </w:rPr>
        <w:sectPr>
          <w:pgSz w:w="11906" w:h="16838"/>
          <w:pgMar w:top="1440" w:right="1800" w:bottom="1440" w:left="1800" w:header="851" w:footer="992" w:gutter="0"/>
          <w:cols w:space="425" w:num="1"/>
          <w:docGrid w:type="lines" w:linePitch="312" w:charSpace="0"/>
        </w:sectPr>
      </w:pPr>
    </w:p>
    <w:p w14:paraId="44483CE9">
      <w:pPr>
        <w:spacing w:before="156" w:beforeLines="50" w:after="156" w:afterLines="50" w:line="500" w:lineRule="exact"/>
        <w:ind w:firstLine="0" w:firstLineChars="0"/>
        <w:jc w:val="left"/>
        <w:rPr>
          <w:rFonts w:ascii="仿宋" w:hAnsi="仿宋" w:eastAsia="仿宋" w:cs="仿宋"/>
          <w:szCs w:val="28"/>
        </w:rPr>
      </w:pPr>
      <w:r>
        <w:rPr>
          <w:rFonts w:hint="eastAsia" w:ascii="仿宋" w:hAnsi="仿宋" w:eastAsia="仿宋" w:cs="仿宋"/>
          <w:szCs w:val="28"/>
        </w:rPr>
        <w:t xml:space="preserve">附件一：  </w:t>
      </w:r>
    </w:p>
    <w:p w14:paraId="2A46548D">
      <w:pPr>
        <w:pStyle w:val="2"/>
        <w:ind w:left="0" w:leftChars="0" w:firstLine="0" w:firstLineChars="0"/>
        <w:jc w:val="center"/>
        <w:rPr>
          <w:rFonts w:hint="default" w:ascii="仿宋" w:hAnsi="仿宋" w:cs="仿宋"/>
          <w:szCs w:val="28"/>
          <w:lang w:val="en-US"/>
        </w:rPr>
      </w:pPr>
      <w:r>
        <w:rPr>
          <w:rFonts w:hint="eastAsia" w:ascii="宋体" w:hAnsi="宋体" w:eastAsia="宋体" w:cs="宋体"/>
          <w:b/>
          <w:bCs/>
          <w:kern w:val="44"/>
          <w:sz w:val="36"/>
          <w:szCs w:val="36"/>
          <w:lang w:val="en-US" w:eastAsia="zh-CN"/>
        </w:rPr>
        <w:t>服务等级协议（SLA）</w:t>
      </w:r>
      <w:r>
        <w:rPr>
          <w:rFonts w:hint="eastAsia" w:hAnsi="宋体" w:eastAsia="宋体" w:cs="宋体"/>
          <w:b/>
          <w:bCs/>
          <w:kern w:val="44"/>
          <w:sz w:val="36"/>
          <w:szCs w:val="36"/>
          <w:lang w:val="en-US" w:eastAsia="zh-CN"/>
        </w:rPr>
        <w:t>承诺函</w:t>
      </w:r>
    </w:p>
    <w:p w14:paraId="7E5B492C">
      <w:pPr>
        <w:pStyle w:val="2"/>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致：</w:t>
      </w:r>
    </w:p>
    <w:p w14:paraId="692B012F">
      <w:pPr>
        <w:pStyle w:val="2"/>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highlight w:val="none"/>
          <w:lang w:val="en-US" w:eastAsia="zh-CN" w:bidi="ar-SA"/>
        </w:rPr>
        <w:t>我方</w:t>
      </w:r>
      <w:r>
        <w:rPr>
          <w:rFonts w:hint="eastAsia" w:ascii="仿宋" w:hAnsi="仿宋" w:eastAsia="仿宋" w:cs="仿宋"/>
          <w:kern w:val="2"/>
          <w:sz w:val="28"/>
          <w:szCs w:val="28"/>
          <w:highlight w:val="none"/>
          <w:u w:val="single"/>
          <w:lang w:val="en-US" w:eastAsia="zh-CN" w:bidi="ar-SA"/>
        </w:rPr>
        <w:t>（供应商名称）</w:t>
      </w:r>
      <w:r>
        <w:rPr>
          <w:rFonts w:hint="eastAsia" w:ascii="仿宋" w:hAnsi="仿宋" w:eastAsia="仿宋" w:cs="仿宋"/>
          <w:kern w:val="2"/>
          <w:sz w:val="28"/>
          <w:szCs w:val="28"/>
          <w:highlight w:val="none"/>
          <w:lang w:val="en-US" w:eastAsia="zh-CN" w:bidi="ar-SA"/>
        </w:rPr>
        <w:t>，</w:t>
      </w:r>
      <w:r>
        <w:rPr>
          <w:rFonts w:hint="eastAsia" w:ascii="仿宋" w:hAnsi="仿宋" w:eastAsia="仿宋" w:cs="仿宋"/>
          <w:kern w:val="2"/>
          <w:sz w:val="28"/>
          <w:szCs w:val="28"/>
          <w:lang w:val="en-US" w:eastAsia="zh-CN" w:bidi="ar-SA"/>
        </w:rPr>
        <w:t>就“江东发展大厦海口跨境电商空间站跨境专线服务项目”，郑重承诺以下服务等级标准。本承诺函构成双方签订的《江东发展大厦-海口跨境电商空间站跨境专线服务合同》不可分割的附件一。</w:t>
      </w:r>
    </w:p>
    <w:p w14:paraId="332143BE">
      <w:pPr>
        <w:ind w:firstLine="562"/>
        <w:rPr>
          <w:rFonts w:hint="eastAsia" w:ascii="仿宋" w:hAnsi="仿宋" w:eastAsia="仿宋" w:cs="仿宋"/>
          <w:b/>
          <w:bCs/>
          <w:szCs w:val="28"/>
          <w:lang w:val="en-US" w:eastAsia="zh-CN"/>
        </w:rPr>
      </w:pPr>
      <w:r>
        <w:rPr>
          <w:rFonts w:hint="eastAsia" w:ascii="仿宋" w:hAnsi="仿宋" w:eastAsia="仿宋" w:cs="仿宋"/>
          <w:b/>
          <w:bCs/>
          <w:szCs w:val="28"/>
          <w:lang w:val="en-US" w:eastAsia="zh-CN"/>
        </w:rPr>
        <w:t>一、服务等级承诺</w:t>
      </w:r>
    </w:p>
    <w:p w14:paraId="79585FCF">
      <w:pPr>
        <w:pStyle w:val="2"/>
        <w:ind w:left="0" w:leftChars="0" w:firstLine="560" w:firstLineChars="200"/>
        <w:rPr>
          <w:rFonts w:hint="eastAsia" w:ascii="仿宋" w:hAnsi="仿宋" w:eastAsia="仿宋" w:cs="仿宋"/>
          <w:kern w:val="2"/>
          <w:sz w:val="28"/>
          <w:szCs w:val="28"/>
          <w:lang w:val="en-US" w:eastAsia="zh-CN" w:bidi="ar-SA"/>
        </w:rPr>
      </w:pPr>
      <w:r>
        <w:rPr>
          <w:rFonts w:hint="eastAsia" w:ascii="仿宋" w:hAnsi="仿宋" w:cs="仿宋"/>
          <w:kern w:val="2"/>
          <w:sz w:val="28"/>
          <w:szCs w:val="28"/>
          <w:lang w:val="en-US" w:eastAsia="zh-CN" w:bidi="ar-SA"/>
        </w:rPr>
        <w:t>1.1</w:t>
      </w:r>
      <w:r>
        <w:rPr>
          <w:rFonts w:hint="eastAsia" w:ascii="仿宋" w:hAnsi="仿宋" w:eastAsia="仿宋" w:cs="仿宋"/>
          <w:kern w:val="2"/>
          <w:sz w:val="28"/>
          <w:szCs w:val="28"/>
          <w:lang w:val="en-US" w:eastAsia="zh-CN" w:bidi="ar-SA"/>
        </w:rPr>
        <w:t xml:space="preserve"> 统一服务承诺（适用于所有服务节点）</w:t>
      </w:r>
    </w:p>
    <w:tbl>
      <w:tblPr>
        <w:tblStyle w:val="1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1"/>
        <w:gridCol w:w="3402"/>
        <w:gridCol w:w="3061"/>
      </w:tblGrid>
      <w:tr w14:paraId="7619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41" w:type="dxa"/>
            <w:vAlign w:val="center"/>
          </w:tcPr>
          <w:p w14:paraId="453F315D">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指标类别</w:t>
            </w:r>
          </w:p>
        </w:tc>
        <w:tc>
          <w:tcPr>
            <w:tcW w:w="3402" w:type="dxa"/>
            <w:vAlign w:val="center"/>
          </w:tcPr>
          <w:p w14:paraId="35E2F373">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具体指标</w:t>
            </w:r>
          </w:p>
        </w:tc>
        <w:tc>
          <w:tcPr>
            <w:tcW w:w="3061" w:type="dxa"/>
            <w:vAlign w:val="center"/>
          </w:tcPr>
          <w:p w14:paraId="05A3EC07">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我方承诺值</w:t>
            </w:r>
          </w:p>
        </w:tc>
      </w:tr>
      <w:tr w14:paraId="7790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41" w:type="dxa"/>
            <w:vAlign w:val="center"/>
          </w:tcPr>
          <w:p w14:paraId="371171DD">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网络可用性</w:t>
            </w:r>
          </w:p>
        </w:tc>
        <w:tc>
          <w:tcPr>
            <w:tcW w:w="3402" w:type="dxa"/>
            <w:vAlign w:val="center"/>
          </w:tcPr>
          <w:p w14:paraId="3F44F6BD">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月度网络可用率</w:t>
            </w:r>
          </w:p>
        </w:tc>
        <w:tc>
          <w:tcPr>
            <w:tcW w:w="3061" w:type="dxa"/>
            <w:vAlign w:val="center"/>
          </w:tcPr>
          <w:p w14:paraId="352A4EB2">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 ______%</w:t>
            </w:r>
          </w:p>
        </w:tc>
      </w:tr>
      <w:tr w14:paraId="208C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41" w:type="dxa"/>
            <w:vMerge w:val="restart"/>
            <w:vAlign w:val="center"/>
          </w:tcPr>
          <w:p w14:paraId="1FB042DA">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故障响应</w:t>
            </w:r>
          </w:p>
        </w:tc>
        <w:tc>
          <w:tcPr>
            <w:tcW w:w="3402" w:type="dxa"/>
            <w:vAlign w:val="center"/>
          </w:tcPr>
          <w:p w14:paraId="5CED2948">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故障首次响应时间</w:t>
            </w:r>
          </w:p>
        </w:tc>
        <w:tc>
          <w:tcPr>
            <w:tcW w:w="3061" w:type="dxa"/>
            <w:vAlign w:val="center"/>
          </w:tcPr>
          <w:p w14:paraId="2BF069E6">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 ______ 分钟</w:t>
            </w:r>
          </w:p>
        </w:tc>
      </w:tr>
      <w:tr w14:paraId="21C0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41" w:type="dxa"/>
            <w:vMerge w:val="continue"/>
            <w:vAlign w:val="center"/>
          </w:tcPr>
          <w:p w14:paraId="7D3FB086">
            <w:pPr>
              <w:pStyle w:val="2"/>
              <w:jc w:val="center"/>
              <w:rPr>
                <w:rFonts w:hint="eastAsia" w:ascii="仿宋" w:hAnsi="仿宋" w:eastAsia="仿宋" w:cs="仿宋"/>
                <w:kern w:val="2"/>
                <w:sz w:val="28"/>
                <w:szCs w:val="28"/>
                <w:vertAlign w:val="baseline"/>
                <w:lang w:val="en-US" w:eastAsia="zh-CN" w:bidi="ar-SA"/>
              </w:rPr>
            </w:pPr>
          </w:p>
        </w:tc>
        <w:tc>
          <w:tcPr>
            <w:tcW w:w="3402" w:type="dxa"/>
            <w:vAlign w:val="center"/>
          </w:tcPr>
          <w:p w14:paraId="7D149722">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重大故障恢复时间</w:t>
            </w:r>
          </w:p>
        </w:tc>
        <w:tc>
          <w:tcPr>
            <w:tcW w:w="3061" w:type="dxa"/>
            <w:vAlign w:val="center"/>
          </w:tcPr>
          <w:p w14:paraId="04A30FCA">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 ______ 小时</w:t>
            </w:r>
          </w:p>
        </w:tc>
      </w:tr>
      <w:tr w14:paraId="1DB9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41" w:type="dxa"/>
            <w:vAlign w:val="center"/>
          </w:tcPr>
          <w:p w14:paraId="759733EE">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运维服务</w:t>
            </w:r>
          </w:p>
        </w:tc>
        <w:tc>
          <w:tcPr>
            <w:tcW w:w="3402" w:type="dxa"/>
            <w:vAlign w:val="center"/>
          </w:tcPr>
          <w:p w14:paraId="66765502">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计划内维护通知时间</w:t>
            </w:r>
          </w:p>
        </w:tc>
        <w:tc>
          <w:tcPr>
            <w:tcW w:w="3061" w:type="dxa"/>
            <w:vAlign w:val="center"/>
          </w:tcPr>
          <w:p w14:paraId="52A3A712">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提前≥ ______ 小时</w:t>
            </w:r>
          </w:p>
        </w:tc>
      </w:tr>
    </w:tbl>
    <w:p w14:paraId="61A1F19B">
      <w:pPr>
        <w:pStyle w:val="2"/>
        <w:ind w:left="0" w:leftChars="0" w:firstLine="560" w:firstLineChars="200"/>
        <w:rPr>
          <w:rFonts w:hint="eastAsia" w:ascii="仿宋" w:hAnsi="仿宋" w:eastAsia="仿宋" w:cs="仿宋"/>
          <w:kern w:val="2"/>
          <w:sz w:val="28"/>
          <w:szCs w:val="28"/>
          <w:lang w:val="en-US" w:eastAsia="zh-CN" w:bidi="ar-SA"/>
        </w:rPr>
      </w:pPr>
      <w:r>
        <w:rPr>
          <w:rFonts w:hint="eastAsia" w:ascii="仿宋" w:hAnsi="仿宋" w:cs="仿宋"/>
          <w:kern w:val="2"/>
          <w:sz w:val="28"/>
          <w:szCs w:val="28"/>
          <w:lang w:val="en-US" w:eastAsia="zh-CN" w:bidi="ar-SA"/>
        </w:rPr>
        <w:t xml:space="preserve">1.2 </w:t>
      </w:r>
      <w:r>
        <w:rPr>
          <w:rFonts w:hint="eastAsia" w:ascii="仿宋" w:hAnsi="仿宋" w:eastAsia="仿宋" w:cs="仿宋"/>
          <w:kern w:val="2"/>
          <w:sz w:val="28"/>
          <w:szCs w:val="28"/>
          <w:lang w:val="en-US" w:eastAsia="zh-CN" w:bidi="ar-SA"/>
        </w:rPr>
        <w:t>分区域网络性能承诺</w:t>
      </w:r>
    </w:p>
    <w:tbl>
      <w:tblPr>
        <w:tblStyle w:val="1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1"/>
        <w:gridCol w:w="3402"/>
        <w:gridCol w:w="3061"/>
      </w:tblGrid>
      <w:tr w14:paraId="4068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1" w:type="dxa"/>
            <w:vAlign w:val="center"/>
          </w:tcPr>
          <w:p w14:paraId="55C517BD">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服务区域节点</w:t>
            </w:r>
          </w:p>
        </w:tc>
        <w:tc>
          <w:tcPr>
            <w:tcW w:w="3402" w:type="dxa"/>
            <w:vAlign w:val="center"/>
          </w:tcPr>
          <w:p w14:paraId="2E994B00">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月度平均网络时延 (RTT)</w:t>
            </w:r>
          </w:p>
        </w:tc>
        <w:tc>
          <w:tcPr>
            <w:tcW w:w="3061" w:type="dxa"/>
            <w:vAlign w:val="center"/>
          </w:tcPr>
          <w:p w14:paraId="62C12DED">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月度平均数据包丢失率</w:t>
            </w:r>
          </w:p>
        </w:tc>
      </w:tr>
      <w:tr w14:paraId="1853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1" w:type="dxa"/>
            <w:vAlign w:val="center"/>
          </w:tcPr>
          <w:p w14:paraId="21FE2AAD">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亚洲</w:t>
            </w:r>
          </w:p>
        </w:tc>
        <w:tc>
          <w:tcPr>
            <w:tcW w:w="3402" w:type="dxa"/>
            <w:vAlign w:val="center"/>
          </w:tcPr>
          <w:p w14:paraId="664614B4">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 ______ ms</w:t>
            </w:r>
          </w:p>
        </w:tc>
        <w:tc>
          <w:tcPr>
            <w:tcW w:w="3061" w:type="dxa"/>
            <w:vAlign w:val="center"/>
          </w:tcPr>
          <w:p w14:paraId="765F211D">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 ______ %</w:t>
            </w:r>
          </w:p>
        </w:tc>
      </w:tr>
      <w:tr w14:paraId="5423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1" w:type="dxa"/>
            <w:vAlign w:val="center"/>
          </w:tcPr>
          <w:p w14:paraId="6D1D4E63">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大洋洲</w:t>
            </w:r>
          </w:p>
        </w:tc>
        <w:tc>
          <w:tcPr>
            <w:tcW w:w="3402" w:type="dxa"/>
            <w:vAlign w:val="center"/>
          </w:tcPr>
          <w:p w14:paraId="4F6ACFAA">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 ______ ms</w:t>
            </w:r>
          </w:p>
        </w:tc>
        <w:tc>
          <w:tcPr>
            <w:tcW w:w="3061" w:type="dxa"/>
            <w:vAlign w:val="center"/>
          </w:tcPr>
          <w:p w14:paraId="6D3C39B0">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 ______ %</w:t>
            </w:r>
          </w:p>
        </w:tc>
      </w:tr>
      <w:tr w14:paraId="26AA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1" w:type="dxa"/>
            <w:vAlign w:val="center"/>
          </w:tcPr>
          <w:p w14:paraId="39D542BD">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欧洲</w:t>
            </w:r>
          </w:p>
        </w:tc>
        <w:tc>
          <w:tcPr>
            <w:tcW w:w="3402" w:type="dxa"/>
            <w:vAlign w:val="center"/>
          </w:tcPr>
          <w:p w14:paraId="6AE5A38D">
            <w:pPr>
              <w:pStyle w:val="2"/>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 ______ ms</w:t>
            </w:r>
          </w:p>
        </w:tc>
        <w:tc>
          <w:tcPr>
            <w:tcW w:w="3061" w:type="dxa"/>
            <w:vAlign w:val="center"/>
          </w:tcPr>
          <w:p w14:paraId="19F0C40D">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 ______ %</w:t>
            </w:r>
          </w:p>
        </w:tc>
      </w:tr>
      <w:tr w14:paraId="7A0C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1" w:type="dxa"/>
            <w:vAlign w:val="center"/>
          </w:tcPr>
          <w:p w14:paraId="454605ED">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北美洲</w:t>
            </w:r>
          </w:p>
        </w:tc>
        <w:tc>
          <w:tcPr>
            <w:tcW w:w="3402" w:type="dxa"/>
            <w:vAlign w:val="center"/>
          </w:tcPr>
          <w:p w14:paraId="11EBD4E3">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 ______ ms</w:t>
            </w:r>
          </w:p>
        </w:tc>
        <w:tc>
          <w:tcPr>
            <w:tcW w:w="3061" w:type="dxa"/>
            <w:vAlign w:val="center"/>
          </w:tcPr>
          <w:p w14:paraId="2EBD0452">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 ______ %</w:t>
            </w:r>
          </w:p>
        </w:tc>
      </w:tr>
      <w:tr w14:paraId="4052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1" w:type="dxa"/>
            <w:vAlign w:val="center"/>
          </w:tcPr>
          <w:p w14:paraId="1FCAE0CC">
            <w:pPr>
              <w:pStyle w:val="4"/>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中东</w:t>
            </w:r>
          </w:p>
        </w:tc>
        <w:tc>
          <w:tcPr>
            <w:tcW w:w="3402" w:type="dxa"/>
            <w:vAlign w:val="center"/>
          </w:tcPr>
          <w:p w14:paraId="44835DF1">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 ______ ms</w:t>
            </w:r>
          </w:p>
        </w:tc>
        <w:tc>
          <w:tcPr>
            <w:tcW w:w="3061" w:type="dxa"/>
            <w:vAlign w:val="center"/>
          </w:tcPr>
          <w:p w14:paraId="7E3E7DB5">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 ______ %</w:t>
            </w:r>
          </w:p>
        </w:tc>
      </w:tr>
      <w:tr w14:paraId="0925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1" w:type="dxa"/>
            <w:vAlign w:val="center"/>
          </w:tcPr>
          <w:p w14:paraId="0C5B86AC">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南美洲</w:t>
            </w:r>
          </w:p>
        </w:tc>
        <w:tc>
          <w:tcPr>
            <w:tcW w:w="3402" w:type="dxa"/>
            <w:vAlign w:val="center"/>
          </w:tcPr>
          <w:p w14:paraId="44B17F30">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 ______ ms</w:t>
            </w:r>
          </w:p>
        </w:tc>
        <w:tc>
          <w:tcPr>
            <w:tcW w:w="3061" w:type="dxa"/>
            <w:vAlign w:val="center"/>
          </w:tcPr>
          <w:p w14:paraId="24F221C7">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 ______ %</w:t>
            </w:r>
          </w:p>
        </w:tc>
      </w:tr>
      <w:tr w14:paraId="7CD3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1" w:type="dxa"/>
            <w:vAlign w:val="center"/>
          </w:tcPr>
          <w:p w14:paraId="2F5D7666">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非洲</w:t>
            </w:r>
          </w:p>
        </w:tc>
        <w:tc>
          <w:tcPr>
            <w:tcW w:w="3402" w:type="dxa"/>
            <w:vAlign w:val="center"/>
          </w:tcPr>
          <w:p w14:paraId="7AC62F20">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 ______ ms</w:t>
            </w:r>
          </w:p>
        </w:tc>
        <w:tc>
          <w:tcPr>
            <w:tcW w:w="3061" w:type="dxa"/>
            <w:vAlign w:val="center"/>
          </w:tcPr>
          <w:p w14:paraId="4FA5ACD4">
            <w:pPr>
              <w:pStyle w:val="2"/>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 ______ %</w:t>
            </w:r>
          </w:p>
        </w:tc>
      </w:tr>
    </w:tbl>
    <w:p w14:paraId="51375DF7">
      <w:pPr>
        <w:ind w:firstLine="562"/>
        <w:rPr>
          <w:rFonts w:hint="eastAsia" w:ascii="仿宋" w:hAnsi="仿宋" w:eastAsia="仿宋" w:cs="仿宋"/>
          <w:b/>
          <w:bCs/>
          <w:szCs w:val="28"/>
          <w:lang w:val="en-US" w:eastAsia="zh-CN"/>
        </w:rPr>
      </w:pPr>
      <w:r>
        <w:rPr>
          <w:rFonts w:hint="eastAsia" w:ascii="仿宋" w:hAnsi="仿宋" w:eastAsia="仿宋" w:cs="仿宋"/>
          <w:b/>
          <w:bCs/>
          <w:szCs w:val="28"/>
          <w:lang w:val="en-US" w:eastAsia="zh-CN"/>
        </w:rPr>
        <w:t>二、SLA未达标补偿方案</w:t>
      </w:r>
    </w:p>
    <w:p w14:paraId="6DBFD84A">
      <w:pPr>
        <w:pStyle w:val="2"/>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我方承诺，若服务未达到以上承诺标准，将按以下方案进行处理：</w:t>
      </w:r>
    </w:p>
    <w:p w14:paraId="19D98426">
      <w:pPr>
        <w:pStyle w:val="2"/>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（请供应商在此处清晰、明确地填写具体的处理措施与计算方式，例如：费用减免、服务期顺延、免费服务升级等具体方案。）</w:t>
      </w:r>
    </w:p>
    <w:p w14:paraId="63B6E0C3">
      <w:pPr>
        <w:pStyle w:val="2"/>
        <w:ind w:left="0" w:leftChars="0" w:firstLine="560" w:firstLineChars="200"/>
        <w:rPr>
          <w:rFonts w:hint="eastAsia" w:ascii="仿宋" w:hAnsi="仿宋" w:eastAsia="仿宋" w:cs="仿宋"/>
          <w:kern w:val="2"/>
          <w:sz w:val="28"/>
          <w:szCs w:val="28"/>
          <w:lang w:val="en-US" w:eastAsia="zh-CN" w:bidi="ar-SA"/>
        </w:rPr>
      </w:pPr>
    </w:p>
    <w:p w14:paraId="33650AFA">
      <w:pPr>
        <w:pStyle w:val="2"/>
        <w:ind w:left="0" w:leftChars="0" w:firstLine="560" w:firstLineChars="200"/>
        <w:rPr>
          <w:rFonts w:hint="eastAsia" w:ascii="仿宋" w:hAnsi="仿宋" w:eastAsia="仿宋" w:cs="仿宋"/>
          <w:kern w:val="2"/>
          <w:sz w:val="28"/>
          <w:szCs w:val="28"/>
          <w:lang w:val="en-US" w:eastAsia="zh-CN" w:bidi="ar-SA"/>
        </w:rPr>
      </w:pPr>
    </w:p>
    <w:p w14:paraId="792CBBD6">
      <w:pPr>
        <w:pStyle w:val="2"/>
        <w:ind w:left="0" w:leftChars="0" w:firstLine="560" w:firstLineChars="200"/>
        <w:rPr>
          <w:rFonts w:hint="eastAsia" w:ascii="仿宋" w:hAnsi="仿宋" w:eastAsia="仿宋" w:cs="仿宋"/>
          <w:kern w:val="2"/>
          <w:sz w:val="28"/>
          <w:szCs w:val="28"/>
          <w:lang w:val="en-US" w:eastAsia="zh-CN" w:bidi="ar-SA"/>
        </w:rPr>
      </w:pPr>
    </w:p>
    <w:p w14:paraId="59E062E0">
      <w:pPr>
        <w:pStyle w:val="2"/>
        <w:ind w:left="0" w:leftChars="0" w:firstLine="560" w:firstLineChars="200"/>
        <w:rPr>
          <w:rFonts w:hint="eastAsia" w:ascii="仿宋" w:hAnsi="仿宋" w:eastAsia="仿宋" w:cs="仿宋"/>
          <w:kern w:val="2"/>
          <w:sz w:val="28"/>
          <w:szCs w:val="28"/>
          <w:lang w:val="en-US" w:eastAsia="zh-CN" w:bidi="ar-SA"/>
        </w:rPr>
      </w:pPr>
    </w:p>
    <w:p w14:paraId="65A4B36C">
      <w:pPr>
        <w:pStyle w:val="2"/>
        <w:ind w:left="0" w:leftChars="0" w:firstLine="560" w:firstLineChars="200"/>
        <w:rPr>
          <w:rFonts w:hint="eastAsia" w:ascii="仿宋" w:hAnsi="仿宋" w:eastAsia="仿宋" w:cs="仿宋"/>
          <w:kern w:val="2"/>
          <w:sz w:val="28"/>
          <w:szCs w:val="28"/>
          <w:lang w:val="en-US" w:eastAsia="zh-CN" w:bidi="ar-SA"/>
        </w:rPr>
      </w:pPr>
    </w:p>
    <w:p w14:paraId="45E96EF6">
      <w:pPr>
        <w:pStyle w:val="2"/>
        <w:ind w:left="0" w:leftChars="0" w:firstLine="560" w:firstLineChars="200"/>
        <w:rPr>
          <w:rFonts w:hint="eastAsia" w:ascii="仿宋" w:hAnsi="仿宋" w:eastAsia="仿宋" w:cs="仿宋"/>
          <w:kern w:val="2"/>
          <w:sz w:val="28"/>
          <w:szCs w:val="28"/>
          <w:lang w:val="en-US" w:eastAsia="zh-CN" w:bidi="ar-SA"/>
        </w:rPr>
      </w:pPr>
    </w:p>
    <w:p w14:paraId="5393E82D">
      <w:pPr>
        <w:pStyle w:val="2"/>
        <w:ind w:left="0" w:leftChars="0" w:firstLine="560" w:firstLineChars="200"/>
        <w:rPr>
          <w:rFonts w:hint="eastAsia" w:ascii="仿宋" w:hAnsi="仿宋" w:eastAsia="仿宋" w:cs="仿宋"/>
          <w:kern w:val="2"/>
          <w:sz w:val="28"/>
          <w:szCs w:val="28"/>
          <w:lang w:val="en-US" w:eastAsia="zh-CN" w:bidi="ar-SA"/>
        </w:rPr>
      </w:pPr>
    </w:p>
    <w:p w14:paraId="3CFC1793">
      <w:pPr>
        <w:pStyle w:val="2"/>
        <w:ind w:left="0" w:leftChars="0" w:firstLine="560" w:firstLineChars="200"/>
        <w:rPr>
          <w:rFonts w:hint="eastAsia" w:ascii="仿宋" w:hAnsi="仿宋" w:eastAsia="仿宋" w:cs="仿宋"/>
          <w:kern w:val="2"/>
          <w:sz w:val="28"/>
          <w:szCs w:val="28"/>
          <w:lang w:val="en-US" w:eastAsia="zh-CN" w:bidi="ar-SA"/>
        </w:rPr>
      </w:pPr>
    </w:p>
    <w:p w14:paraId="07B17B99">
      <w:pPr>
        <w:pStyle w:val="2"/>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供应商（盖章）：</w:t>
      </w:r>
    </w:p>
    <w:p w14:paraId="28873C7E">
      <w:pPr>
        <w:pStyle w:val="2"/>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授权代表（签字）：</w:t>
      </w:r>
    </w:p>
    <w:p w14:paraId="19FFD1A6">
      <w:pPr>
        <w:pStyle w:val="2"/>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日期：______年______月______日</w:t>
      </w:r>
    </w:p>
    <w:p w14:paraId="25005A22">
      <w:pPr>
        <w:pStyle w:val="2"/>
        <w:ind w:left="0" w:leftChars="0" w:firstLine="0" w:firstLineChars="0"/>
        <w:rPr>
          <w:rFonts w:hint="eastAsia" w:ascii="仿宋" w:hAnsi="仿宋" w:eastAsia="仿宋" w:cs="仿宋"/>
          <w:kern w:val="2"/>
          <w:sz w:val="28"/>
          <w:szCs w:val="28"/>
          <w:lang w:val="en-US" w:eastAsia="zh-CN" w:bidi="ar-SA"/>
        </w:rPr>
      </w:pPr>
    </w:p>
    <w:p w14:paraId="0254FC8A">
      <w:pPr>
        <w:pStyle w:val="2"/>
        <w:ind w:left="0" w:leftChars="0" w:firstLine="0" w:firstLineChars="0"/>
        <w:rPr>
          <w:rFonts w:hint="eastAsia" w:ascii="仿宋" w:hAnsi="仿宋" w:eastAsia="仿宋" w:cs="仿宋"/>
          <w:kern w:val="2"/>
          <w:sz w:val="28"/>
          <w:szCs w:val="28"/>
          <w:lang w:val="en-US" w:eastAsia="zh-CN" w:bidi="ar-SA"/>
        </w:rPr>
      </w:pPr>
    </w:p>
    <w:p w14:paraId="215BD915">
      <w:pPr>
        <w:pStyle w:val="2"/>
        <w:ind w:firstLine="480"/>
        <w:rPr>
          <w:rFonts w:hint="default" w:ascii="仿宋" w:hAnsi="仿宋" w:cs="仿宋"/>
          <w:szCs w:val="28"/>
          <w:lang w:val="en-US" w:eastAsia="zh-CN"/>
        </w:rPr>
        <w:sectPr>
          <w:headerReference r:id="rId11" w:type="default"/>
          <w:pgSz w:w="11906" w:h="16838"/>
          <w:pgMar w:top="1440" w:right="1800" w:bottom="1440" w:left="1800" w:header="851" w:footer="992" w:gutter="0"/>
          <w:cols w:space="425" w:num="1"/>
          <w:docGrid w:type="lines" w:linePitch="312" w:charSpace="0"/>
        </w:sectPr>
      </w:pPr>
    </w:p>
    <w:p w14:paraId="01DEB8E5">
      <w:pPr>
        <w:spacing w:before="156" w:beforeLines="50" w:after="156" w:afterLines="50" w:line="500" w:lineRule="exact"/>
        <w:ind w:firstLine="0" w:firstLineChars="0"/>
        <w:jc w:val="left"/>
        <w:rPr>
          <w:rFonts w:ascii="仿宋" w:hAnsi="仿宋" w:eastAsia="仿宋" w:cs="仿宋"/>
          <w:szCs w:val="28"/>
        </w:rPr>
      </w:pPr>
      <w:r>
        <w:rPr>
          <w:rFonts w:hint="eastAsia" w:ascii="仿宋" w:hAnsi="仿宋" w:eastAsia="仿宋" w:cs="仿宋"/>
          <w:szCs w:val="28"/>
        </w:rPr>
        <w:t xml:space="preserve">附件二： </w:t>
      </w:r>
    </w:p>
    <w:p w14:paraId="4B269058">
      <w:pPr>
        <w:spacing w:before="156" w:beforeLines="50" w:after="156" w:afterLines="50" w:line="500" w:lineRule="exact"/>
        <w:ind w:firstLine="0" w:firstLineChars="0"/>
        <w:jc w:val="center"/>
        <w:rPr>
          <w:rFonts w:ascii="仿宋" w:hAnsi="仿宋" w:eastAsia="仿宋" w:cs="仿宋"/>
          <w:b/>
          <w:bCs/>
          <w:szCs w:val="28"/>
        </w:rPr>
      </w:pPr>
      <w:r>
        <w:rPr>
          <w:rFonts w:hint="eastAsia" w:ascii="仿宋" w:hAnsi="仿宋" w:eastAsia="仿宋" w:cs="仿宋"/>
          <w:b/>
          <w:bCs/>
          <w:szCs w:val="28"/>
          <w:lang w:bidi="ar"/>
        </w:rPr>
        <w:t>廉政协议书</w:t>
      </w:r>
    </w:p>
    <w:p w14:paraId="7F7C6DD0">
      <w:pPr>
        <w:spacing w:line="500" w:lineRule="exact"/>
        <w:ind w:firstLine="0" w:firstLineChars="0"/>
        <w:rPr>
          <w:rFonts w:ascii="仿宋" w:hAnsi="仿宋" w:eastAsia="仿宋" w:cs="仿宋"/>
          <w:b/>
          <w:bCs/>
          <w:szCs w:val="28"/>
        </w:rPr>
      </w:pPr>
      <w:r>
        <w:rPr>
          <w:rFonts w:hint="eastAsia"/>
          <w:lang w:val="en-US" w:eastAsia="zh-CN"/>
        </w:rPr>
        <w:t>甲方</w:t>
      </w:r>
      <w:r>
        <w:rPr>
          <w:rFonts w:hint="eastAsia" w:ascii="仿宋" w:hAnsi="仿宋" w:eastAsia="仿宋" w:cs="仿宋"/>
          <w:b/>
          <w:bCs/>
          <w:szCs w:val="28"/>
          <w:lang w:bidi="ar"/>
        </w:rPr>
        <w:t>：</w:t>
      </w:r>
      <w:permStart w:id="3" w:edGrp="everyone"/>
      <w:r>
        <w:rPr>
          <w:rFonts w:hint="eastAsia" w:ascii="仿宋" w:hAnsi="仿宋" w:eastAsia="仿宋" w:cs="仿宋"/>
          <w:b/>
          <w:bCs/>
          <w:szCs w:val="28"/>
          <w:lang w:bidi="ar"/>
        </w:rPr>
        <w:t xml:space="preserve"> </w:t>
      </w:r>
      <w:r>
        <w:rPr>
          <w:rFonts w:hint="eastAsia" w:ascii="仿宋" w:hAnsi="仿宋" w:eastAsia="仿宋" w:cs="仿宋"/>
          <w:szCs w:val="28"/>
          <w:lang w:val="en-US" w:eastAsia="zh-CN"/>
        </w:rPr>
        <w:t>海口市君成产业服务股份有限公司</w:t>
      </w:r>
      <w:r>
        <w:rPr>
          <w:rFonts w:hint="eastAsia" w:ascii="仿宋" w:hAnsi="仿宋" w:eastAsia="仿宋" w:cs="仿宋"/>
          <w:b/>
          <w:bCs/>
          <w:szCs w:val="28"/>
          <w:lang w:val="en-US" w:eastAsia="zh-CN" w:bidi="ar"/>
        </w:rPr>
        <w:t xml:space="preserve"> </w:t>
      </w:r>
      <w:permEnd w:id="3"/>
    </w:p>
    <w:p w14:paraId="533619CE">
      <w:pPr>
        <w:spacing w:line="500" w:lineRule="exact"/>
        <w:ind w:firstLine="0" w:firstLineChars="0"/>
        <w:rPr>
          <w:rFonts w:hint="default" w:ascii="仿宋" w:hAnsi="仿宋" w:eastAsia="仿宋" w:cs="仿宋"/>
          <w:b/>
          <w:bCs/>
          <w:szCs w:val="28"/>
          <w:u w:val="single"/>
          <w:lang w:val="en-US" w:eastAsia="zh-CN"/>
        </w:rPr>
      </w:pPr>
      <w:r>
        <w:rPr>
          <w:rFonts w:hint="eastAsia"/>
          <w:lang w:val="en-US" w:eastAsia="zh-CN"/>
        </w:rPr>
        <w:t>乙方</w:t>
      </w:r>
      <w:r>
        <w:rPr>
          <w:rFonts w:hint="eastAsia" w:ascii="仿宋" w:hAnsi="仿宋" w:eastAsia="仿宋" w:cs="仿宋"/>
          <w:b/>
          <w:bCs/>
          <w:szCs w:val="28"/>
          <w:lang w:bidi="ar"/>
        </w:rPr>
        <w:t>：</w:t>
      </w:r>
      <w:permStart w:id="4" w:edGrp="everyone"/>
      <w:r>
        <w:rPr>
          <w:rFonts w:hint="eastAsia" w:ascii="仿宋" w:hAnsi="仿宋" w:eastAsia="仿宋" w:cs="仿宋"/>
          <w:b/>
          <w:bCs/>
          <w:szCs w:val="28"/>
          <w:lang w:bidi="ar"/>
        </w:rPr>
        <w:t xml:space="preserve"> </w:t>
      </w:r>
      <w:r>
        <w:rPr>
          <w:rFonts w:hint="eastAsia" w:ascii="仿宋" w:hAnsi="仿宋" w:eastAsia="仿宋" w:cs="仿宋"/>
          <w:b/>
          <w:bCs/>
          <w:szCs w:val="28"/>
          <w:lang w:val="en-US" w:eastAsia="zh-CN" w:bidi="ar"/>
        </w:rPr>
        <w:t xml:space="preserve">                        </w:t>
      </w:r>
      <w:permEnd w:id="4"/>
    </w:p>
    <w:p w14:paraId="0F23CFD6">
      <w:pPr>
        <w:spacing w:line="500" w:lineRule="exact"/>
        <w:ind w:firstLine="560"/>
        <w:rPr>
          <w:rFonts w:ascii="仿宋" w:hAnsi="仿宋" w:eastAsia="仿宋" w:cs="仿宋"/>
          <w:szCs w:val="28"/>
        </w:rPr>
      </w:pPr>
      <w:r>
        <w:rPr>
          <w:rFonts w:hint="eastAsia" w:ascii="仿宋" w:hAnsi="仿宋" w:eastAsia="仿宋" w:cs="仿宋"/>
          <w:szCs w:val="28"/>
          <w:lang w:bidi="ar"/>
        </w:rPr>
        <w:t>为加强廉政建设</w:t>
      </w:r>
      <w:r>
        <w:rPr>
          <w:rFonts w:hint="eastAsia" w:ascii="仿宋" w:hAnsi="仿宋" w:eastAsia="仿宋" w:cs="仿宋"/>
          <w:szCs w:val="28"/>
          <w:lang w:eastAsia="zh-CN" w:bidi="ar"/>
        </w:rPr>
        <w:t>，</w:t>
      </w:r>
      <w:r>
        <w:rPr>
          <w:rFonts w:hint="eastAsia" w:ascii="仿宋" w:hAnsi="仿宋" w:eastAsia="仿宋" w:cs="仿宋"/>
          <w:szCs w:val="28"/>
          <w:lang w:bidi="ar"/>
        </w:rPr>
        <w:t>防止发生各种谋取不正当利益的违法违纪行为，保障顺畅的商业秩序和公平的商业环境，确保双方工作人员在合同履行过程中廉洁自律、诚实守信，保护双方的合法权益</w:t>
      </w:r>
      <w:r>
        <w:rPr>
          <w:rFonts w:hint="eastAsia" w:ascii="仿宋" w:hAnsi="仿宋" w:eastAsia="仿宋" w:cs="仿宋"/>
          <w:szCs w:val="28"/>
          <w:lang w:eastAsia="zh-CN" w:bidi="ar"/>
        </w:rPr>
        <w:t>，</w:t>
      </w:r>
      <w:r>
        <w:rPr>
          <w:rFonts w:hint="eastAsia" w:ascii="仿宋" w:hAnsi="仿宋" w:eastAsia="仿宋" w:cs="仿宋"/>
          <w:szCs w:val="28"/>
          <w:lang w:bidi="ar"/>
        </w:rPr>
        <w:t>经双方协定，签订本廉政协议书。</w:t>
      </w:r>
    </w:p>
    <w:p w14:paraId="39B950CE">
      <w:pPr>
        <w:spacing w:line="500" w:lineRule="exact"/>
        <w:ind w:firstLine="562"/>
        <w:rPr>
          <w:rFonts w:ascii="仿宋" w:hAnsi="仿宋" w:eastAsia="仿宋" w:cs="仿宋"/>
          <w:b/>
          <w:bCs/>
          <w:szCs w:val="28"/>
        </w:rPr>
      </w:pPr>
      <w:r>
        <w:rPr>
          <w:rFonts w:hint="eastAsia" w:ascii="仿宋" w:hAnsi="仿宋" w:eastAsia="仿宋" w:cs="仿宋"/>
          <w:b/>
          <w:bCs/>
          <w:szCs w:val="28"/>
          <w:lang w:bidi="ar"/>
        </w:rPr>
        <w:t xml:space="preserve">第一条 </w:t>
      </w:r>
      <w:r>
        <w:rPr>
          <w:rFonts w:hint="eastAsia" w:ascii="仿宋" w:hAnsi="仿宋" w:eastAsia="仿宋" w:cs="仿宋"/>
          <w:b/>
          <w:bCs/>
          <w:szCs w:val="28"/>
          <w:lang w:val="en-US" w:eastAsia="zh-CN" w:bidi="ar"/>
        </w:rPr>
        <w:t>甲</w:t>
      </w:r>
      <w:r>
        <w:rPr>
          <w:rFonts w:hint="eastAsia" w:ascii="仿宋" w:hAnsi="仿宋" w:eastAsia="仿宋" w:cs="仿宋"/>
          <w:b/>
          <w:bCs/>
          <w:szCs w:val="28"/>
          <w:lang w:bidi="ar"/>
        </w:rPr>
        <w:t>方与</w:t>
      </w:r>
      <w:r>
        <w:rPr>
          <w:rFonts w:hint="eastAsia" w:ascii="仿宋" w:hAnsi="仿宋" w:eastAsia="仿宋" w:cs="仿宋"/>
          <w:b/>
          <w:bCs/>
          <w:szCs w:val="28"/>
          <w:lang w:val="en-US" w:eastAsia="zh-CN" w:bidi="ar"/>
        </w:rPr>
        <w:t>乙方</w:t>
      </w:r>
      <w:r>
        <w:rPr>
          <w:rFonts w:hint="eastAsia" w:ascii="仿宋" w:hAnsi="仿宋" w:eastAsia="仿宋" w:cs="仿宋"/>
          <w:b/>
          <w:bCs/>
          <w:szCs w:val="28"/>
          <w:lang w:bidi="ar"/>
        </w:rPr>
        <w:t>双方责任</w:t>
      </w:r>
    </w:p>
    <w:p w14:paraId="15CFB37C">
      <w:pPr>
        <w:spacing w:line="500" w:lineRule="exact"/>
        <w:ind w:firstLine="560"/>
        <w:rPr>
          <w:rFonts w:ascii="仿宋" w:hAnsi="仿宋" w:eastAsia="仿宋" w:cs="仿宋"/>
          <w:szCs w:val="28"/>
        </w:rPr>
      </w:pPr>
      <w:r>
        <w:rPr>
          <w:rFonts w:hint="eastAsia" w:ascii="仿宋" w:hAnsi="仿宋" w:eastAsia="仿宋" w:cs="仿宋"/>
          <w:szCs w:val="28"/>
          <w:lang w:bidi="ar"/>
        </w:rPr>
        <w:t>（一）严格遵守国家法律法规以及廉政建设方面的有关规定。</w:t>
      </w:r>
    </w:p>
    <w:p w14:paraId="63C8A084">
      <w:pPr>
        <w:spacing w:line="500" w:lineRule="exact"/>
        <w:ind w:firstLine="560"/>
        <w:rPr>
          <w:rFonts w:ascii="仿宋" w:hAnsi="仿宋" w:eastAsia="仿宋" w:cs="仿宋"/>
          <w:szCs w:val="28"/>
        </w:rPr>
      </w:pPr>
      <w:r>
        <w:rPr>
          <w:rFonts w:hint="eastAsia" w:ascii="仿宋" w:hAnsi="仿宋" w:eastAsia="仿宋" w:cs="仿宋"/>
          <w:szCs w:val="28"/>
          <w:lang w:bidi="ar"/>
        </w:rPr>
        <w:t>（二）严格遵守《廉政制度》相关规定。</w:t>
      </w:r>
    </w:p>
    <w:p w14:paraId="644577D2">
      <w:pPr>
        <w:spacing w:line="500" w:lineRule="exact"/>
        <w:ind w:firstLine="560"/>
        <w:rPr>
          <w:rFonts w:ascii="仿宋" w:hAnsi="仿宋" w:eastAsia="仿宋" w:cs="仿宋"/>
          <w:szCs w:val="28"/>
        </w:rPr>
      </w:pPr>
      <w:r>
        <w:rPr>
          <w:rFonts w:hint="eastAsia" w:ascii="仿宋" w:hAnsi="仿宋" w:eastAsia="仿宋" w:cs="仿宋"/>
          <w:szCs w:val="28"/>
          <w:lang w:bidi="ar"/>
        </w:rPr>
        <w:t>（三）自确定合同主体、签订合同直至合同履行结束全过程，</w:t>
      </w:r>
      <w:r>
        <w:rPr>
          <w:rFonts w:hint="eastAsia"/>
          <w:lang w:val="en-US" w:eastAsia="zh-CN"/>
        </w:rPr>
        <w:t>乙方</w:t>
      </w:r>
      <w:r>
        <w:rPr>
          <w:rFonts w:hint="eastAsia" w:ascii="仿宋" w:hAnsi="仿宋" w:eastAsia="仿宋" w:cs="仿宋"/>
          <w:szCs w:val="28"/>
          <w:lang w:bidi="ar"/>
        </w:rPr>
        <w:t>和</w:t>
      </w:r>
      <w:r>
        <w:rPr>
          <w:rFonts w:hint="eastAsia" w:ascii="仿宋" w:hAnsi="仿宋" w:eastAsia="仿宋" w:cs="仿宋"/>
          <w:szCs w:val="28"/>
          <w:lang w:val="en-US" w:eastAsia="zh-CN" w:bidi="ar"/>
        </w:rPr>
        <w:t>甲</w:t>
      </w:r>
      <w:r>
        <w:rPr>
          <w:rFonts w:hint="eastAsia" w:ascii="仿宋" w:hAnsi="仿宋" w:eastAsia="仿宋" w:cs="仿宋"/>
          <w:szCs w:val="28"/>
          <w:lang w:bidi="ar"/>
        </w:rPr>
        <w:t>方双方应全面履行合同内容及廉政协议的各项规定，自觉按合同办事。</w:t>
      </w:r>
    </w:p>
    <w:p w14:paraId="2EAC4E4E">
      <w:pPr>
        <w:spacing w:line="500" w:lineRule="exact"/>
        <w:ind w:firstLine="560"/>
        <w:rPr>
          <w:rFonts w:ascii="仿宋" w:hAnsi="仿宋" w:eastAsia="仿宋" w:cs="仿宋"/>
          <w:szCs w:val="28"/>
        </w:rPr>
      </w:pPr>
      <w:r>
        <w:rPr>
          <w:rFonts w:hint="eastAsia" w:ascii="仿宋" w:hAnsi="仿宋" w:eastAsia="仿宋" w:cs="仿宋"/>
          <w:szCs w:val="28"/>
          <w:lang w:bidi="ar"/>
        </w:rPr>
        <w:t>（四）双方的业务活动坚持公开、公正、诚信、透明的原则，法律认定另有说明规定的商业秘密和合同文件除外。</w:t>
      </w:r>
    </w:p>
    <w:p w14:paraId="2CD3CF0F">
      <w:pPr>
        <w:spacing w:line="500" w:lineRule="exact"/>
        <w:ind w:firstLine="560"/>
        <w:rPr>
          <w:rFonts w:ascii="仿宋" w:hAnsi="仿宋" w:eastAsia="仿宋" w:cs="仿宋"/>
          <w:szCs w:val="28"/>
        </w:rPr>
      </w:pPr>
      <w:r>
        <w:rPr>
          <w:rFonts w:hint="eastAsia" w:ascii="仿宋" w:hAnsi="仿宋" w:eastAsia="仿宋" w:cs="仿宋"/>
          <w:szCs w:val="28"/>
          <w:lang w:bidi="ar"/>
        </w:rPr>
        <w:t>（五）在业务活动中发现对方有违规、违纪、违法行为的，应及时提醒对方，情节严重的应向其上级主管部门或纪检监察部门举报。</w:t>
      </w:r>
    </w:p>
    <w:p w14:paraId="7D412D5C">
      <w:pPr>
        <w:spacing w:line="500" w:lineRule="exact"/>
        <w:ind w:firstLine="562"/>
        <w:rPr>
          <w:rFonts w:ascii="仿宋" w:hAnsi="仿宋" w:eastAsia="仿宋" w:cs="仿宋"/>
          <w:b/>
          <w:bCs/>
          <w:szCs w:val="28"/>
        </w:rPr>
      </w:pPr>
      <w:r>
        <w:rPr>
          <w:rFonts w:hint="eastAsia" w:ascii="仿宋" w:hAnsi="仿宋" w:eastAsia="仿宋" w:cs="仿宋"/>
          <w:b/>
          <w:bCs/>
          <w:szCs w:val="28"/>
          <w:lang w:bidi="ar"/>
        </w:rPr>
        <w:t xml:space="preserve">第二条 </w:t>
      </w:r>
      <w:r>
        <w:rPr>
          <w:rFonts w:hint="eastAsia" w:ascii="仿宋" w:hAnsi="仿宋" w:eastAsia="仿宋" w:cs="仿宋"/>
          <w:b/>
          <w:bCs/>
          <w:szCs w:val="28"/>
          <w:lang w:val="en-US" w:eastAsia="zh-CN" w:bidi="ar"/>
        </w:rPr>
        <w:t>甲</w:t>
      </w:r>
      <w:r>
        <w:rPr>
          <w:rFonts w:hint="eastAsia" w:ascii="仿宋" w:hAnsi="仿宋" w:eastAsia="仿宋" w:cs="仿宋"/>
          <w:b/>
          <w:bCs/>
          <w:szCs w:val="28"/>
          <w:lang w:bidi="ar"/>
        </w:rPr>
        <w:t>方责任</w:t>
      </w:r>
    </w:p>
    <w:p w14:paraId="7082D7D0">
      <w:pPr>
        <w:spacing w:line="500" w:lineRule="exact"/>
        <w:ind w:firstLine="560"/>
        <w:rPr>
          <w:rFonts w:ascii="仿宋" w:hAnsi="仿宋" w:eastAsia="仿宋" w:cs="仿宋"/>
          <w:szCs w:val="28"/>
        </w:rPr>
      </w:pPr>
      <w:r>
        <w:rPr>
          <w:rFonts w:hint="eastAsia" w:ascii="仿宋" w:hAnsi="仿宋" w:eastAsia="仿宋" w:cs="仿宋"/>
          <w:szCs w:val="28"/>
          <w:lang w:val="en-US" w:eastAsia="zh-CN" w:bidi="ar"/>
        </w:rPr>
        <w:t>甲</w:t>
      </w:r>
      <w:r>
        <w:rPr>
          <w:rFonts w:hint="eastAsia" w:ascii="仿宋" w:hAnsi="仿宋" w:eastAsia="仿宋" w:cs="仿宋"/>
          <w:szCs w:val="28"/>
          <w:lang w:bidi="ar"/>
        </w:rPr>
        <w:t>方单位及工作人员在合同签订及履行过程中应做到：</w:t>
      </w:r>
    </w:p>
    <w:p w14:paraId="174ED037">
      <w:pPr>
        <w:spacing w:line="500" w:lineRule="exact"/>
        <w:ind w:firstLine="560"/>
        <w:rPr>
          <w:rFonts w:ascii="仿宋" w:hAnsi="仿宋" w:eastAsia="仿宋" w:cs="仿宋"/>
          <w:szCs w:val="28"/>
        </w:rPr>
      </w:pPr>
      <w:r>
        <w:rPr>
          <w:rFonts w:hint="eastAsia" w:ascii="仿宋" w:hAnsi="仿宋" w:eastAsia="仿宋" w:cs="仿宋"/>
          <w:szCs w:val="28"/>
          <w:lang w:bidi="ar"/>
        </w:rPr>
        <w:t>（一）严格遵守廉洁从业各项规定，不得以任何形式向</w:t>
      </w:r>
      <w:r>
        <w:rPr>
          <w:rFonts w:hint="eastAsia" w:ascii="仿宋" w:hAnsi="仿宋" w:eastAsia="仿宋" w:cs="仿宋"/>
          <w:szCs w:val="28"/>
          <w:lang w:val="en-US" w:eastAsia="zh-CN" w:bidi="ar"/>
        </w:rPr>
        <w:t>乙</w:t>
      </w:r>
      <w:r>
        <w:rPr>
          <w:rFonts w:hint="eastAsia" w:ascii="仿宋" w:hAnsi="仿宋" w:eastAsia="仿宋" w:cs="仿宋"/>
          <w:szCs w:val="28"/>
          <w:lang w:bidi="ar"/>
        </w:rPr>
        <w:t>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7CD7531E">
      <w:pPr>
        <w:spacing w:line="500" w:lineRule="exact"/>
        <w:ind w:firstLine="560"/>
        <w:rPr>
          <w:rFonts w:ascii="仿宋" w:hAnsi="仿宋" w:eastAsia="仿宋" w:cs="仿宋"/>
          <w:szCs w:val="28"/>
        </w:rPr>
      </w:pPr>
      <w:r>
        <w:rPr>
          <w:rFonts w:hint="eastAsia" w:ascii="仿宋" w:hAnsi="仿宋" w:eastAsia="仿宋" w:cs="仿宋"/>
          <w:szCs w:val="28"/>
          <w:lang w:bidi="ar"/>
        </w:rPr>
        <w:t>（二）不得在</w:t>
      </w:r>
      <w:r>
        <w:rPr>
          <w:rFonts w:hint="eastAsia" w:ascii="仿宋" w:hAnsi="仿宋" w:eastAsia="仿宋" w:cs="仿宋"/>
          <w:szCs w:val="28"/>
          <w:lang w:val="en-US" w:eastAsia="zh-CN" w:bidi="ar"/>
        </w:rPr>
        <w:t>乙</w:t>
      </w:r>
      <w:r>
        <w:rPr>
          <w:rFonts w:hint="eastAsia" w:ascii="仿宋" w:hAnsi="仿宋" w:eastAsia="仿宋" w:cs="仿宋"/>
          <w:szCs w:val="28"/>
          <w:lang w:bidi="ar"/>
        </w:rPr>
        <w:t>方单位及</w:t>
      </w:r>
      <w:r>
        <w:rPr>
          <w:rFonts w:hint="eastAsia" w:ascii="仿宋" w:hAnsi="仿宋" w:eastAsia="仿宋" w:cs="仿宋"/>
          <w:szCs w:val="28"/>
          <w:lang w:val="en-US" w:eastAsia="zh-CN" w:bidi="ar"/>
        </w:rPr>
        <w:t>乙</w:t>
      </w:r>
      <w:r>
        <w:rPr>
          <w:rFonts w:hint="eastAsia" w:ascii="仿宋" w:hAnsi="仿宋" w:eastAsia="仿宋" w:cs="仿宋"/>
          <w:szCs w:val="28"/>
          <w:lang w:bidi="ar"/>
        </w:rPr>
        <w:t>方所属单位报销任何应由</w:t>
      </w:r>
      <w:r>
        <w:rPr>
          <w:rFonts w:hint="eastAsia" w:ascii="仿宋" w:hAnsi="仿宋" w:eastAsia="仿宋" w:cs="仿宋"/>
          <w:szCs w:val="28"/>
          <w:lang w:val="en-US" w:eastAsia="zh-CN" w:bidi="ar"/>
        </w:rPr>
        <w:t>甲</w:t>
      </w:r>
      <w:r>
        <w:rPr>
          <w:rFonts w:hint="eastAsia" w:ascii="仿宋" w:hAnsi="仿宋" w:eastAsia="仿宋" w:cs="仿宋"/>
          <w:szCs w:val="28"/>
          <w:lang w:bidi="ar"/>
        </w:rPr>
        <w:t>方单位或个人支付的费用；</w:t>
      </w:r>
    </w:p>
    <w:p w14:paraId="2D237067">
      <w:pPr>
        <w:spacing w:line="500" w:lineRule="exact"/>
        <w:ind w:firstLine="560"/>
        <w:rPr>
          <w:rFonts w:ascii="仿宋" w:hAnsi="仿宋" w:eastAsia="仿宋" w:cs="仿宋"/>
          <w:szCs w:val="28"/>
        </w:rPr>
      </w:pPr>
      <w:r>
        <w:rPr>
          <w:rFonts w:hint="eastAsia" w:ascii="仿宋" w:hAnsi="仿宋" w:eastAsia="仿宋" w:cs="仿宋"/>
          <w:szCs w:val="28"/>
          <w:lang w:bidi="ar"/>
        </w:rPr>
        <w:t>（三）不得参加可能对公正执行公务有影响的宴请和娱乐活动；</w:t>
      </w:r>
    </w:p>
    <w:p w14:paraId="0814C02C">
      <w:pPr>
        <w:spacing w:line="500" w:lineRule="exact"/>
        <w:ind w:firstLine="560"/>
        <w:rPr>
          <w:rFonts w:ascii="仿宋" w:hAnsi="仿宋" w:eastAsia="仿宋" w:cs="仿宋"/>
          <w:szCs w:val="28"/>
        </w:rPr>
      </w:pPr>
      <w:r>
        <w:rPr>
          <w:rFonts w:hint="eastAsia" w:ascii="仿宋" w:hAnsi="仿宋" w:eastAsia="仿宋" w:cs="仿宋"/>
          <w:szCs w:val="28"/>
          <w:lang w:bidi="ar"/>
        </w:rPr>
        <w:t>（四）除合同特别约定外，不得向</w:t>
      </w:r>
      <w:r>
        <w:rPr>
          <w:rFonts w:hint="eastAsia" w:ascii="仿宋" w:hAnsi="仿宋" w:eastAsia="仿宋" w:cs="仿宋"/>
          <w:szCs w:val="28"/>
          <w:lang w:val="en-US" w:eastAsia="zh-CN" w:bidi="ar"/>
        </w:rPr>
        <w:t>乙</w:t>
      </w:r>
      <w:r>
        <w:rPr>
          <w:rFonts w:hint="eastAsia" w:ascii="仿宋" w:hAnsi="仿宋" w:eastAsia="仿宋" w:cs="仿宋"/>
          <w:szCs w:val="28"/>
          <w:lang w:bidi="ar"/>
        </w:rPr>
        <w:t>方推销或指定使用各种材料及设备等。</w:t>
      </w:r>
    </w:p>
    <w:p w14:paraId="38A766E3">
      <w:pPr>
        <w:spacing w:line="500" w:lineRule="exact"/>
        <w:ind w:firstLine="562"/>
        <w:rPr>
          <w:rFonts w:ascii="仿宋" w:hAnsi="仿宋" w:eastAsia="仿宋" w:cs="仿宋"/>
          <w:b/>
          <w:bCs/>
          <w:szCs w:val="28"/>
        </w:rPr>
      </w:pPr>
      <w:r>
        <w:rPr>
          <w:rFonts w:hint="eastAsia" w:ascii="仿宋" w:hAnsi="仿宋" w:eastAsia="仿宋" w:cs="仿宋"/>
          <w:b/>
          <w:bCs/>
          <w:szCs w:val="28"/>
          <w:lang w:bidi="ar"/>
        </w:rPr>
        <w:t xml:space="preserve">第三条 </w:t>
      </w:r>
      <w:r>
        <w:rPr>
          <w:rFonts w:hint="eastAsia" w:ascii="仿宋" w:hAnsi="仿宋" w:eastAsia="仿宋" w:cs="仿宋"/>
          <w:b/>
          <w:bCs/>
          <w:szCs w:val="28"/>
          <w:lang w:val="en-US" w:eastAsia="zh-CN" w:bidi="ar"/>
        </w:rPr>
        <w:t>乙</w:t>
      </w:r>
      <w:r>
        <w:rPr>
          <w:rFonts w:hint="eastAsia" w:ascii="仿宋" w:hAnsi="仿宋" w:eastAsia="仿宋" w:cs="仿宋"/>
          <w:b/>
          <w:bCs/>
          <w:szCs w:val="28"/>
          <w:lang w:bidi="ar"/>
        </w:rPr>
        <w:t>方责任</w:t>
      </w:r>
    </w:p>
    <w:p w14:paraId="1B475CE0">
      <w:pPr>
        <w:spacing w:line="500" w:lineRule="exact"/>
        <w:ind w:firstLine="560"/>
        <w:rPr>
          <w:rFonts w:ascii="仿宋" w:hAnsi="仿宋" w:eastAsia="仿宋" w:cs="仿宋"/>
          <w:szCs w:val="28"/>
        </w:rPr>
      </w:pPr>
      <w:r>
        <w:rPr>
          <w:rFonts w:hint="eastAsia" w:ascii="仿宋" w:hAnsi="仿宋" w:eastAsia="仿宋" w:cs="仿宋"/>
          <w:szCs w:val="28"/>
          <w:lang w:val="en-US" w:eastAsia="zh-CN" w:bidi="ar"/>
        </w:rPr>
        <w:t>乙</w:t>
      </w:r>
      <w:r>
        <w:rPr>
          <w:rFonts w:hint="eastAsia" w:ascii="仿宋" w:hAnsi="仿宋" w:eastAsia="仿宋" w:cs="仿宋"/>
          <w:szCs w:val="28"/>
          <w:lang w:bidi="ar"/>
        </w:rPr>
        <w:t>方单位及所属工作人员在合同签订及履行过程中应做到：</w:t>
      </w:r>
    </w:p>
    <w:p w14:paraId="5EEF04D9">
      <w:pPr>
        <w:spacing w:line="500" w:lineRule="exact"/>
        <w:ind w:firstLine="560"/>
        <w:rPr>
          <w:rFonts w:ascii="仿宋" w:hAnsi="仿宋" w:eastAsia="仿宋" w:cs="仿宋"/>
          <w:szCs w:val="28"/>
        </w:rPr>
      </w:pPr>
      <w:r>
        <w:rPr>
          <w:rFonts w:hint="eastAsia" w:ascii="仿宋" w:hAnsi="仿宋" w:eastAsia="仿宋" w:cs="仿宋"/>
          <w:szCs w:val="28"/>
          <w:lang w:bidi="ar"/>
        </w:rPr>
        <w:t>（一）不得向</w:t>
      </w:r>
      <w:r>
        <w:rPr>
          <w:rFonts w:hint="eastAsia" w:ascii="仿宋" w:hAnsi="仿宋" w:eastAsia="仿宋" w:cs="仿宋"/>
          <w:szCs w:val="28"/>
          <w:lang w:val="en-US" w:eastAsia="zh-CN" w:bidi="ar"/>
        </w:rPr>
        <w:t>甲</w:t>
      </w:r>
      <w:r>
        <w:rPr>
          <w:rFonts w:hint="eastAsia" w:ascii="仿宋" w:hAnsi="仿宋" w:eastAsia="仿宋" w:cs="仿宋"/>
          <w:szCs w:val="28"/>
          <w:lang w:bidi="ar"/>
        </w:rPr>
        <w:t>方工作人员及第三方赠送礼品、礼金、有价证券、支付凭证等金钱或实物；</w:t>
      </w:r>
    </w:p>
    <w:p w14:paraId="0A6E4D1B">
      <w:pPr>
        <w:spacing w:line="500" w:lineRule="exact"/>
        <w:ind w:firstLine="560"/>
        <w:rPr>
          <w:rFonts w:ascii="仿宋" w:hAnsi="仿宋" w:eastAsia="仿宋" w:cs="仿宋"/>
          <w:szCs w:val="28"/>
        </w:rPr>
      </w:pPr>
      <w:r>
        <w:rPr>
          <w:rFonts w:hint="eastAsia" w:ascii="仿宋" w:hAnsi="仿宋" w:eastAsia="仿宋" w:cs="仿宋"/>
          <w:szCs w:val="28"/>
          <w:lang w:bidi="ar"/>
        </w:rPr>
        <w:t>（</w:t>
      </w:r>
      <w:r>
        <w:rPr>
          <w:rFonts w:hint="eastAsia" w:ascii="仿宋" w:hAnsi="仿宋" w:eastAsia="仿宋" w:cs="仿宋"/>
          <w:szCs w:val="28"/>
          <w:lang w:val="en-US" w:eastAsia="zh-CN" w:bidi="ar"/>
        </w:rPr>
        <w:t>二</w:t>
      </w:r>
      <w:r>
        <w:rPr>
          <w:rFonts w:hint="eastAsia" w:ascii="仿宋" w:hAnsi="仿宋" w:eastAsia="仿宋" w:cs="仿宋"/>
          <w:szCs w:val="28"/>
          <w:lang w:bidi="ar"/>
        </w:rPr>
        <w:t>）不得为</w:t>
      </w:r>
      <w:r>
        <w:rPr>
          <w:rFonts w:hint="eastAsia" w:ascii="仿宋" w:hAnsi="仿宋" w:eastAsia="仿宋" w:cs="仿宋"/>
          <w:szCs w:val="28"/>
          <w:lang w:val="en-US" w:eastAsia="zh-CN" w:bidi="ar"/>
        </w:rPr>
        <w:t>甲</w:t>
      </w:r>
      <w:r>
        <w:rPr>
          <w:rFonts w:hint="eastAsia" w:ascii="仿宋" w:hAnsi="仿宋" w:eastAsia="仿宋" w:cs="仿宋"/>
          <w:szCs w:val="28"/>
          <w:lang w:bidi="ar"/>
        </w:rPr>
        <w:t>方单位或个人购置或者提供通信工具、交通工具、家电、高档办公用品等；</w:t>
      </w:r>
    </w:p>
    <w:p w14:paraId="41AD6D12">
      <w:pPr>
        <w:spacing w:line="500" w:lineRule="exact"/>
        <w:ind w:firstLine="560"/>
        <w:rPr>
          <w:rFonts w:ascii="仿宋" w:hAnsi="仿宋" w:eastAsia="仿宋" w:cs="仿宋"/>
          <w:szCs w:val="28"/>
        </w:rPr>
      </w:pPr>
      <w:r>
        <w:rPr>
          <w:rFonts w:hint="eastAsia" w:ascii="仿宋" w:hAnsi="仿宋" w:eastAsia="仿宋" w:cs="仿宋"/>
          <w:szCs w:val="28"/>
          <w:lang w:bidi="ar"/>
        </w:rPr>
        <w:t>（三）不得以任何形式、理由为</w:t>
      </w:r>
      <w:r>
        <w:rPr>
          <w:rFonts w:hint="eastAsia" w:ascii="仿宋" w:hAnsi="仿宋" w:eastAsia="仿宋" w:cs="仿宋"/>
          <w:szCs w:val="28"/>
          <w:lang w:val="en-US" w:eastAsia="zh-CN" w:bidi="ar"/>
        </w:rPr>
        <w:t>甲</w:t>
      </w:r>
      <w:r>
        <w:rPr>
          <w:rFonts w:hint="eastAsia" w:ascii="仿宋" w:hAnsi="仿宋" w:eastAsia="仿宋" w:cs="仿宋"/>
          <w:szCs w:val="28"/>
          <w:lang w:bidi="ar"/>
        </w:rPr>
        <w:t>方和相关单位报销应由</w:t>
      </w:r>
      <w:r>
        <w:rPr>
          <w:rFonts w:hint="eastAsia" w:ascii="仿宋" w:hAnsi="仿宋" w:eastAsia="仿宋" w:cs="仿宋"/>
          <w:szCs w:val="28"/>
          <w:lang w:val="en-US" w:eastAsia="zh-CN" w:bidi="ar"/>
        </w:rPr>
        <w:t>甲</w:t>
      </w:r>
      <w:r>
        <w:rPr>
          <w:rFonts w:hint="eastAsia" w:ascii="仿宋" w:hAnsi="仿宋" w:eastAsia="仿宋" w:cs="仿宋"/>
          <w:szCs w:val="28"/>
          <w:lang w:bidi="ar"/>
        </w:rPr>
        <w:t>方单位或工作人员支付的费用；</w:t>
      </w:r>
    </w:p>
    <w:p w14:paraId="37C49EF0">
      <w:pPr>
        <w:spacing w:line="500" w:lineRule="exact"/>
        <w:ind w:firstLine="560"/>
        <w:rPr>
          <w:rFonts w:ascii="仿宋" w:hAnsi="仿宋" w:eastAsia="仿宋" w:cs="仿宋"/>
          <w:szCs w:val="28"/>
        </w:rPr>
      </w:pPr>
      <w:r>
        <w:rPr>
          <w:rFonts w:hint="eastAsia" w:ascii="仿宋" w:hAnsi="仿宋" w:eastAsia="仿宋" w:cs="仿宋"/>
          <w:szCs w:val="28"/>
          <w:lang w:bidi="ar"/>
        </w:rPr>
        <w:t>（四）不得组织有可能影响</w:t>
      </w:r>
      <w:r>
        <w:rPr>
          <w:rFonts w:hint="eastAsia" w:ascii="仿宋" w:hAnsi="仿宋" w:eastAsia="仿宋" w:cs="仿宋"/>
          <w:szCs w:val="28"/>
          <w:lang w:val="en-US" w:eastAsia="zh-CN" w:bidi="ar"/>
        </w:rPr>
        <w:t>甲</w:t>
      </w:r>
      <w:r>
        <w:rPr>
          <w:rFonts w:hint="eastAsia" w:ascii="仿宋" w:hAnsi="仿宋" w:eastAsia="仿宋" w:cs="仿宋"/>
          <w:szCs w:val="28"/>
          <w:lang w:bidi="ar"/>
        </w:rPr>
        <w:t>方工作人员履行公职职责或可能影响产品质量、廉政建设的宴请、旅游等各种高消费娱乐活动。</w:t>
      </w:r>
    </w:p>
    <w:p w14:paraId="3917FA31">
      <w:pPr>
        <w:spacing w:line="500" w:lineRule="exact"/>
        <w:ind w:firstLine="560"/>
        <w:rPr>
          <w:rFonts w:ascii="仿宋" w:hAnsi="仿宋" w:eastAsia="仿宋" w:cs="仿宋"/>
          <w:szCs w:val="28"/>
        </w:rPr>
      </w:pPr>
      <w:r>
        <w:rPr>
          <w:rFonts w:hint="eastAsia" w:ascii="仿宋" w:hAnsi="仿宋" w:eastAsia="仿宋" w:cs="仿宋"/>
          <w:szCs w:val="28"/>
          <w:lang w:bidi="ar"/>
        </w:rPr>
        <w:t>（五）不得为</w:t>
      </w:r>
      <w:r>
        <w:rPr>
          <w:rFonts w:hint="eastAsia" w:ascii="仿宋" w:hAnsi="仿宋" w:eastAsia="仿宋" w:cs="仿宋"/>
          <w:szCs w:val="28"/>
          <w:lang w:val="en-US" w:eastAsia="zh-CN" w:bidi="ar"/>
        </w:rPr>
        <w:t>甲</w:t>
      </w:r>
      <w:r>
        <w:rPr>
          <w:rFonts w:hint="eastAsia" w:ascii="仿宋" w:hAnsi="仿宋" w:eastAsia="仿宋" w:cs="仿宋"/>
          <w:szCs w:val="28"/>
          <w:lang w:bidi="ar"/>
        </w:rPr>
        <w:t>方工作人员住房装修、婚丧嫁娶、家属和子女的工作安排以及出国等提供方便。</w:t>
      </w:r>
    </w:p>
    <w:p w14:paraId="7B8EA37F">
      <w:pPr>
        <w:spacing w:line="500" w:lineRule="exact"/>
        <w:ind w:firstLine="560"/>
        <w:rPr>
          <w:rFonts w:ascii="仿宋" w:hAnsi="仿宋" w:eastAsia="仿宋" w:cs="仿宋"/>
          <w:szCs w:val="28"/>
        </w:rPr>
      </w:pPr>
      <w:r>
        <w:rPr>
          <w:rFonts w:hint="eastAsia" w:ascii="仿宋" w:hAnsi="仿宋" w:eastAsia="仿宋" w:cs="仿宋"/>
          <w:szCs w:val="28"/>
          <w:lang w:bidi="ar"/>
        </w:rPr>
        <w:t>（六）如遇到</w:t>
      </w:r>
      <w:r>
        <w:rPr>
          <w:rFonts w:hint="eastAsia" w:ascii="仿宋" w:hAnsi="仿宋" w:eastAsia="仿宋" w:cs="仿宋"/>
          <w:szCs w:val="28"/>
          <w:lang w:val="en-US" w:eastAsia="zh-CN" w:bidi="ar"/>
        </w:rPr>
        <w:t>甲</w:t>
      </w:r>
      <w:r>
        <w:rPr>
          <w:rFonts w:hint="eastAsia" w:ascii="仿宋" w:hAnsi="仿宋" w:eastAsia="仿宋" w:cs="仿宋"/>
          <w:szCs w:val="28"/>
          <w:lang w:bidi="ar"/>
        </w:rPr>
        <w:t>方工作人员向</w:t>
      </w:r>
      <w:r>
        <w:rPr>
          <w:rFonts w:hint="eastAsia" w:ascii="仿宋" w:hAnsi="仿宋" w:eastAsia="仿宋" w:cs="仿宋"/>
          <w:szCs w:val="28"/>
          <w:lang w:val="en-US" w:eastAsia="zh-CN" w:bidi="ar"/>
        </w:rPr>
        <w:t>乙</w:t>
      </w:r>
      <w:r>
        <w:rPr>
          <w:rFonts w:hint="eastAsia" w:ascii="仿宋" w:hAnsi="仿宋" w:eastAsia="仿宋" w:cs="仿宋"/>
          <w:szCs w:val="28"/>
          <w:lang w:bidi="ar"/>
        </w:rPr>
        <w:t>方单位或个人索要任何不正当利益时，</w:t>
      </w:r>
      <w:r>
        <w:rPr>
          <w:rFonts w:hint="eastAsia" w:ascii="仿宋" w:hAnsi="仿宋" w:eastAsia="仿宋" w:cs="仿宋"/>
          <w:szCs w:val="28"/>
          <w:lang w:val="en-US" w:eastAsia="zh-CN" w:bidi="ar"/>
        </w:rPr>
        <w:t>乙</w:t>
      </w:r>
      <w:r>
        <w:rPr>
          <w:rFonts w:hint="eastAsia" w:ascii="仿宋" w:hAnsi="仿宋" w:eastAsia="仿宋" w:cs="仿宋"/>
          <w:szCs w:val="28"/>
          <w:lang w:bidi="ar"/>
        </w:rPr>
        <w:t>方单位或个人有义务向</w:t>
      </w:r>
      <w:r>
        <w:rPr>
          <w:rFonts w:hint="eastAsia" w:ascii="仿宋" w:hAnsi="仿宋" w:eastAsia="仿宋" w:cs="仿宋"/>
          <w:szCs w:val="28"/>
          <w:lang w:val="en-US" w:eastAsia="zh-CN" w:bidi="ar"/>
        </w:rPr>
        <w:t>甲</w:t>
      </w:r>
      <w:r>
        <w:rPr>
          <w:rFonts w:hint="eastAsia" w:ascii="仿宋" w:hAnsi="仿宋" w:eastAsia="仿宋" w:cs="仿宋"/>
          <w:szCs w:val="28"/>
          <w:lang w:bidi="ar"/>
        </w:rPr>
        <w:t>方举报。</w:t>
      </w:r>
    </w:p>
    <w:p w14:paraId="4B2F4111">
      <w:pPr>
        <w:spacing w:line="500" w:lineRule="exact"/>
        <w:ind w:firstLine="562"/>
        <w:rPr>
          <w:rFonts w:ascii="仿宋" w:hAnsi="仿宋" w:eastAsia="仿宋" w:cs="仿宋"/>
          <w:b/>
          <w:bCs/>
          <w:szCs w:val="28"/>
        </w:rPr>
      </w:pPr>
      <w:r>
        <w:rPr>
          <w:rFonts w:hint="eastAsia" w:ascii="仿宋" w:hAnsi="仿宋" w:eastAsia="仿宋" w:cs="仿宋"/>
          <w:b/>
          <w:bCs/>
          <w:szCs w:val="28"/>
          <w:lang w:bidi="ar"/>
        </w:rPr>
        <w:t>第四条 违约责任</w:t>
      </w:r>
    </w:p>
    <w:p w14:paraId="14F037F3">
      <w:pPr>
        <w:spacing w:line="500" w:lineRule="exact"/>
        <w:ind w:firstLine="560"/>
        <w:rPr>
          <w:rFonts w:ascii="仿宋" w:hAnsi="仿宋" w:eastAsia="仿宋" w:cs="仿宋"/>
          <w:szCs w:val="28"/>
        </w:rPr>
      </w:pPr>
      <w:r>
        <w:rPr>
          <w:rFonts w:hint="eastAsia" w:ascii="仿宋" w:hAnsi="仿宋" w:eastAsia="仿宋" w:cs="仿宋"/>
          <w:szCs w:val="28"/>
          <w:lang w:bidi="ar"/>
        </w:rPr>
        <w:t>（一）</w:t>
      </w:r>
      <w:r>
        <w:rPr>
          <w:rFonts w:hint="eastAsia" w:ascii="仿宋" w:hAnsi="仿宋" w:eastAsia="仿宋" w:cs="仿宋"/>
          <w:szCs w:val="28"/>
          <w:lang w:val="en-US" w:eastAsia="zh-CN" w:bidi="ar"/>
        </w:rPr>
        <w:t>甲</w:t>
      </w:r>
      <w:r>
        <w:rPr>
          <w:rFonts w:hint="eastAsia" w:ascii="仿宋" w:hAnsi="仿宋" w:eastAsia="仿宋" w:cs="仿宋"/>
          <w:szCs w:val="28"/>
          <w:lang w:bidi="ar"/>
        </w:rPr>
        <w:t>方工作人员有违反本协议书责任行为的，按照管理权限，依据有关法律法规和规定，追究相关法律责任。涉嫌犯罪的，移交司法机关追究刑事责任；给</w:t>
      </w:r>
      <w:r>
        <w:rPr>
          <w:rFonts w:hint="eastAsia" w:ascii="仿宋" w:hAnsi="仿宋" w:eastAsia="仿宋" w:cs="仿宋"/>
          <w:szCs w:val="28"/>
          <w:lang w:val="en-US" w:eastAsia="zh-CN" w:bidi="ar"/>
        </w:rPr>
        <w:t>乙</w:t>
      </w:r>
      <w:r>
        <w:rPr>
          <w:rFonts w:hint="eastAsia" w:ascii="仿宋" w:hAnsi="仿宋" w:eastAsia="仿宋" w:cs="仿宋"/>
          <w:szCs w:val="28"/>
          <w:lang w:bidi="ar"/>
        </w:rPr>
        <w:t>方单位造成经济损失的，应予以赔偿。</w:t>
      </w:r>
    </w:p>
    <w:p w14:paraId="4A8EA3ED">
      <w:pPr>
        <w:spacing w:line="500" w:lineRule="exact"/>
        <w:ind w:firstLine="560"/>
        <w:rPr>
          <w:rFonts w:ascii="仿宋" w:hAnsi="仿宋" w:eastAsia="仿宋" w:cs="仿宋"/>
          <w:szCs w:val="28"/>
        </w:rPr>
      </w:pPr>
      <w:r>
        <w:rPr>
          <w:rFonts w:hint="eastAsia" w:ascii="仿宋" w:hAnsi="仿宋" w:eastAsia="仿宋" w:cs="仿宋"/>
          <w:szCs w:val="28"/>
          <w:lang w:bidi="ar"/>
        </w:rPr>
        <w:t>（二）</w:t>
      </w:r>
      <w:r>
        <w:rPr>
          <w:rFonts w:hint="eastAsia" w:ascii="仿宋" w:hAnsi="仿宋" w:eastAsia="仿宋" w:cs="仿宋"/>
          <w:szCs w:val="28"/>
          <w:lang w:val="en-US" w:eastAsia="zh-CN" w:bidi="ar"/>
        </w:rPr>
        <w:t>乙</w:t>
      </w:r>
      <w:r>
        <w:rPr>
          <w:rFonts w:hint="eastAsia" w:ascii="仿宋" w:hAnsi="仿宋" w:eastAsia="仿宋" w:cs="仿宋"/>
          <w:szCs w:val="28"/>
          <w:lang w:bidi="ar"/>
        </w:rPr>
        <w:t>方工作人员或所属单位人员有违反本协议书责任行为的，</w:t>
      </w:r>
      <w:r>
        <w:rPr>
          <w:rFonts w:hint="eastAsia" w:ascii="仿宋" w:hAnsi="仿宋" w:eastAsia="仿宋" w:cs="仿宋"/>
          <w:szCs w:val="28"/>
          <w:lang w:val="en-US" w:eastAsia="zh-CN" w:bidi="ar"/>
        </w:rPr>
        <w:t>甲</w:t>
      </w:r>
      <w:r>
        <w:rPr>
          <w:rFonts w:hint="eastAsia" w:ascii="仿宋" w:hAnsi="仿宋" w:eastAsia="仿宋" w:cs="仿宋"/>
          <w:szCs w:val="28"/>
          <w:lang w:bidi="ar"/>
        </w:rPr>
        <w:t>方有权要求</w:t>
      </w:r>
      <w:r>
        <w:rPr>
          <w:rFonts w:hint="eastAsia" w:ascii="仿宋" w:hAnsi="仿宋" w:eastAsia="仿宋" w:cs="仿宋"/>
          <w:szCs w:val="28"/>
          <w:lang w:val="en-US" w:eastAsia="zh-CN" w:bidi="ar"/>
        </w:rPr>
        <w:t>乙</w:t>
      </w:r>
      <w:r>
        <w:rPr>
          <w:rFonts w:hint="eastAsia" w:ascii="仿宋" w:hAnsi="仿宋" w:eastAsia="仿宋" w:cs="仿宋"/>
          <w:szCs w:val="28"/>
          <w:lang w:bidi="ar"/>
        </w:rPr>
        <w:t>方承担主合同</w:t>
      </w:r>
      <w:r>
        <w:rPr>
          <w:rFonts w:hint="eastAsia" w:ascii="仿宋" w:hAnsi="仿宋" w:eastAsia="仿宋" w:cs="仿宋"/>
          <w:szCs w:val="28"/>
          <w:lang w:val="en-US" w:eastAsia="zh-CN" w:bidi="ar"/>
        </w:rPr>
        <w:t>暂定总价款</w:t>
      </w:r>
      <w:r>
        <w:rPr>
          <w:rFonts w:hint="eastAsia" w:ascii="仿宋" w:hAnsi="仿宋" w:eastAsia="仿宋" w:cs="仿宋"/>
          <w:szCs w:val="28"/>
          <w:lang w:bidi="ar"/>
        </w:rPr>
        <w:t>30%的违约金；违约情况严重而被当地纪检、监察、检察机关立案调查的，除追究</w:t>
      </w:r>
      <w:r>
        <w:rPr>
          <w:rFonts w:hint="eastAsia" w:ascii="仿宋" w:hAnsi="仿宋" w:eastAsia="仿宋" w:cs="仿宋"/>
          <w:szCs w:val="28"/>
          <w:lang w:val="en-US" w:eastAsia="zh-CN" w:bidi="ar"/>
        </w:rPr>
        <w:t>乙</w:t>
      </w:r>
      <w:r>
        <w:rPr>
          <w:rFonts w:hint="eastAsia" w:ascii="仿宋" w:hAnsi="仿宋" w:eastAsia="仿宋" w:cs="仿宋"/>
          <w:szCs w:val="28"/>
          <w:lang w:bidi="ar"/>
        </w:rPr>
        <w:t>方的上述责任外，</w:t>
      </w:r>
      <w:r>
        <w:rPr>
          <w:rFonts w:hint="eastAsia" w:ascii="仿宋" w:hAnsi="仿宋" w:eastAsia="仿宋" w:cs="仿宋"/>
          <w:szCs w:val="28"/>
          <w:lang w:val="en-US" w:eastAsia="zh-CN" w:bidi="ar"/>
        </w:rPr>
        <w:t>甲</w:t>
      </w:r>
      <w:r>
        <w:rPr>
          <w:rFonts w:hint="eastAsia" w:ascii="仿宋" w:hAnsi="仿宋" w:eastAsia="仿宋" w:cs="仿宋"/>
          <w:szCs w:val="28"/>
          <w:lang w:bidi="ar"/>
        </w:rPr>
        <w:t>方有权终止与</w:t>
      </w:r>
      <w:r>
        <w:rPr>
          <w:rFonts w:hint="eastAsia" w:ascii="仿宋" w:hAnsi="仿宋" w:eastAsia="仿宋" w:cs="仿宋"/>
          <w:szCs w:val="28"/>
          <w:lang w:val="en-US" w:eastAsia="zh-CN" w:bidi="ar"/>
        </w:rPr>
        <w:t>乙</w:t>
      </w:r>
      <w:r>
        <w:rPr>
          <w:rFonts w:hint="eastAsia" w:ascii="仿宋" w:hAnsi="仿宋" w:eastAsia="仿宋" w:cs="仿宋"/>
          <w:szCs w:val="28"/>
          <w:lang w:bidi="ar"/>
        </w:rPr>
        <w:t>方签订的合作合同；违约金不足以弥补给</w:t>
      </w:r>
      <w:r>
        <w:rPr>
          <w:rFonts w:hint="eastAsia" w:ascii="仿宋" w:hAnsi="仿宋" w:eastAsia="仿宋" w:cs="仿宋"/>
          <w:szCs w:val="28"/>
          <w:lang w:val="en-US" w:eastAsia="zh-CN" w:bidi="ar"/>
        </w:rPr>
        <w:t>甲</w:t>
      </w:r>
      <w:r>
        <w:rPr>
          <w:rFonts w:hint="eastAsia" w:ascii="仿宋" w:hAnsi="仿宋" w:eastAsia="仿宋" w:cs="仿宋"/>
          <w:szCs w:val="28"/>
          <w:lang w:bidi="ar"/>
        </w:rPr>
        <w:t>方造成的实际经济损失的，</w:t>
      </w:r>
      <w:r>
        <w:rPr>
          <w:rFonts w:hint="eastAsia" w:ascii="仿宋" w:hAnsi="仿宋" w:eastAsia="仿宋" w:cs="仿宋"/>
          <w:szCs w:val="28"/>
          <w:lang w:val="en-US" w:eastAsia="zh-CN" w:bidi="ar"/>
        </w:rPr>
        <w:t>乙</w:t>
      </w:r>
      <w:r>
        <w:rPr>
          <w:rFonts w:hint="eastAsia" w:ascii="仿宋" w:hAnsi="仿宋" w:eastAsia="仿宋" w:cs="仿宋"/>
          <w:szCs w:val="28"/>
          <w:lang w:bidi="ar"/>
        </w:rPr>
        <w:t>方应当赔偿给</w:t>
      </w:r>
      <w:r>
        <w:rPr>
          <w:rFonts w:hint="eastAsia" w:ascii="仿宋" w:hAnsi="仿宋" w:eastAsia="仿宋" w:cs="仿宋"/>
          <w:szCs w:val="28"/>
          <w:lang w:val="en-US" w:eastAsia="zh-CN" w:bidi="ar"/>
        </w:rPr>
        <w:t>甲</w:t>
      </w:r>
      <w:r>
        <w:rPr>
          <w:rFonts w:hint="eastAsia" w:ascii="仿宋" w:hAnsi="仿宋" w:eastAsia="仿宋" w:cs="仿宋"/>
          <w:szCs w:val="28"/>
          <w:lang w:bidi="ar"/>
        </w:rPr>
        <w:t>方造成的实际经济损失。</w:t>
      </w:r>
    </w:p>
    <w:p w14:paraId="434DDB5E">
      <w:pPr>
        <w:spacing w:line="500" w:lineRule="exact"/>
        <w:ind w:firstLine="560"/>
        <w:rPr>
          <w:rFonts w:ascii="仿宋" w:hAnsi="仿宋" w:eastAsia="仿宋" w:cs="仿宋"/>
          <w:szCs w:val="28"/>
        </w:rPr>
      </w:pPr>
      <w:r>
        <w:rPr>
          <w:rFonts w:hint="eastAsia" w:ascii="仿宋" w:hAnsi="仿宋" w:eastAsia="仿宋" w:cs="仿宋"/>
          <w:szCs w:val="28"/>
          <w:lang w:bidi="ar"/>
        </w:rPr>
        <w:t>（三）双方约定：本协议书由</w:t>
      </w:r>
      <w:r>
        <w:rPr>
          <w:rFonts w:hint="eastAsia" w:ascii="仿宋" w:hAnsi="仿宋" w:eastAsia="仿宋" w:cs="仿宋"/>
          <w:szCs w:val="28"/>
          <w:lang w:val="en-US" w:eastAsia="zh-CN" w:bidi="ar"/>
        </w:rPr>
        <w:t>甲</w:t>
      </w:r>
      <w:r>
        <w:rPr>
          <w:rFonts w:hint="eastAsia" w:ascii="仿宋" w:hAnsi="仿宋" w:eastAsia="仿宋" w:cs="仿宋"/>
          <w:szCs w:val="28"/>
          <w:lang w:bidi="ar"/>
        </w:rPr>
        <w:t>方与</w:t>
      </w:r>
      <w:r>
        <w:rPr>
          <w:rFonts w:hint="eastAsia" w:ascii="仿宋" w:hAnsi="仿宋" w:eastAsia="仿宋" w:cs="仿宋"/>
          <w:szCs w:val="28"/>
          <w:lang w:val="en-US" w:eastAsia="zh-CN" w:bidi="ar"/>
        </w:rPr>
        <w:t>乙</w:t>
      </w:r>
      <w:r>
        <w:rPr>
          <w:rFonts w:hint="eastAsia" w:ascii="仿宋" w:hAnsi="仿宋" w:eastAsia="仿宋" w:cs="仿宋"/>
          <w:szCs w:val="28"/>
          <w:lang w:bidi="ar"/>
        </w:rPr>
        <w:t xml:space="preserve">方双方上级主管部门担任监督单位。违约情况发生下由双方监督单位对本协议书履行情况进行检查，提出在本承诺书规定范围内的裁定意见。  </w:t>
      </w:r>
    </w:p>
    <w:p w14:paraId="35718E04">
      <w:pPr>
        <w:spacing w:line="500" w:lineRule="exact"/>
        <w:ind w:firstLine="562"/>
        <w:rPr>
          <w:rFonts w:ascii="仿宋" w:hAnsi="仿宋" w:eastAsia="仿宋" w:cs="仿宋"/>
          <w:szCs w:val="28"/>
        </w:rPr>
      </w:pPr>
      <w:r>
        <w:rPr>
          <w:rFonts w:hint="eastAsia" w:ascii="仿宋" w:hAnsi="仿宋" w:eastAsia="仿宋" w:cs="仿宋"/>
          <w:b/>
          <w:bCs/>
          <w:szCs w:val="28"/>
          <w:lang w:bidi="ar"/>
        </w:rPr>
        <w:t xml:space="preserve">第五条 </w:t>
      </w:r>
      <w:r>
        <w:rPr>
          <w:rFonts w:hint="eastAsia" w:ascii="仿宋" w:hAnsi="仿宋" w:eastAsia="仿宋" w:cs="仿宋"/>
          <w:szCs w:val="28"/>
          <w:lang w:bidi="ar"/>
        </w:rPr>
        <w:t>本协议书作为主合同的附件，与主合同具有同等法律效力，经双方盖章签字后生效。</w:t>
      </w:r>
    </w:p>
    <w:p w14:paraId="18A77F05">
      <w:pPr>
        <w:spacing w:line="500" w:lineRule="exact"/>
        <w:ind w:firstLine="562"/>
        <w:rPr>
          <w:rFonts w:ascii="仿宋" w:hAnsi="仿宋" w:eastAsia="仿宋" w:cs="仿宋"/>
          <w:szCs w:val="28"/>
        </w:rPr>
      </w:pPr>
      <w:r>
        <w:rPr>
          <w:rFonts w:hint="eastAsia" w:ascii="仿宋" w:hAnsi="仿宋" w:eastAsia="仿宋" w:cs="仿宋"/>
          <w:b/>
          <w:bCs/>
          <w:szCs w:val="28"/>
          <w:lang w:bidi="ar"/>
        </w:rPr>
        <w:t xml:space="preserve">第六条 </w:t>
      </w:r>
      <w:r>
        <w:rPr>
          <w:rFonts w:hint="eastAsia" w:ascii="仿宋" w:hAnsi="仿宋" w:eastAsia="仿宋" w:cs="仿宋"/>
          <w:szCs w:val="28"/>
          <w:lang w:bidi="ar"/>
        </w:rPr>
        <w:t>本协议书的有效期与主合同的有效期一致。</w:t>
      </w:r>
    </w:p>
    <w:p w14:paraId="1711AB61">
      <w:pPr>
        <w:spacing w:line="500" w:lineRule="exact"/>
        <w:ind w:firstLine="562"/>
        <w:rPr>
          <w:rFonts w:ascii="仿宋" w:hAnsi="仿宋" w:eastAsia="仿宋" w:cs="仿宋"/>
          <w:szCs w:val="28"/>
        </w:rPr>
      </w:pPr>
      <w:r>
        <w:rPr>
          <w:rFonts w:hint="eastAsia" w:ascii="仿宋" w:hAnsi="仿宋" w:eastAsia="仿宋" w:cs="仿宋"/>
          <w:b/>
          <w:bCs/>
          <w:szCs w:val="28"/>
          <w:lang w:bidi="ar"/>
        </w:rPr>
        <w:t xml:space="preserve">第七条 </w:t>
      </w:r>
      <w:r>
        <w:rPr>
          <w:rFonts w:hint="eastAsia" w:ascii="仿宋" w:hAnsi="仿宋" w:eastAsia="仿宋" w:cs="仿宋"/>
          <w:szCs w:val="28"/>
          <w:lang w:bidi="ar"/>
        </w:rPr>
        <w:t>未尽事宜，由双方协商解决。</w:t>
      </w:r>
    </w:p>
    <w:p w14:paraId="74BC4048">
      <w:pPr>
        <w:spacing w:line="500" w:lineRule="exact"/>
        <w:ind w:firstLine="560"/>
        <w:rPr>
          <w:rFonts w:ascii="仿宋" w:hAnsi="仿宋" w:eastAsia="仿宋" w:cs="仿宋"/>
          <w:szCs w:val="28"/>
        </w:rPr>
      </w:pPr>
      <w:r>
        <w:rPr>
          <w:rFonts w:hint="eastAsia" w:ascii="仿宋" w:hAnsi="仿宋" w:eastAsia="仿宋" w:cs="仿宋"/>
          <w:szCs w:val="28"/>
          <w:lang w:bidi="ar"/>
        </w:rPr>
        <w:t xml:space="preserve"> </w:t>
      </w:r>
    </w:p>
    <w:p w14:paraId="5847250B">
      <w:pPr>
        <w:spacing w:line="500" w:lineRule="exact"/>
        <w:ind w:firstLine="0" w:firstLineChars="0"/>
        <w:rPr>
          <w:rFonts w:ascii="仿宋" w:hAnsi="仿宋" w:eastAsia="仿宋" w:cs="仿宋"/>
          <w:szCs w:val="28"/>
        </w:rPr>
      </w:pPr>
      <w:r>
        <w:rPr>
          <w:rFonts w:hint="eastAsia" w:ascii="仿宋" w:hAnsi="仿宋" w:eastAsia="仿宋" w:cs="仿宋"/>
          <w:szCs w:val="28"/>
          <w:lang w:bidi="ar"/>
        </w:rPr>
        <w:t xml:space="preserve"> </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5998F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1C783AA7">
            <w:pPr>
              <w:spacing w:line="500" w:lineRule="exact"/>
              <w:ind w:firstLine="0" w:firstLineChars="0"/>
              <w:rPr>
                <w:rFonts w:ascii="仿宋" w:hAnsi="仿宋" w:eastAsia="仿宋" w:cs="仿宋"/>
                <w:kern w:val="0"/>
                <w:sz w:val="30"/>
                <w:szCs w:val="30"/>
              </w:rPr>
            </w:pPr>
            <w:r>
              <w:rPr>
                <w:rFonts w:hint="eastAsia" w:ascii="仿宋" w:hAnsi="仿宋" w:eastAsia="仿宋" w:cs="仿宋"/>
                <w:kern w:val="0"/>
                <w:sz w:val="30"/>
                <w:szCs w:val="30"/>
                <w:lang w:val="en-US" w:eastAsia="zh-CN" w:bidi="ar"/>
              </w:rPr>
              <w:t>甲</w:t>
            </w:r>
            <w:r>
              <w:rPr>
                <w:rFonts w:hint="eastAsia" w:ascii="仿宋" w:hAnsi="仿宋" w:eastAsia="仿宋" w:cs="仿宋"/>
                <w:kern w:val="0"/>
                <w:sz w:val="30"/>
                <w:szCs w:val="30"/>
                <w:lang w:bidi="ar"/>
              </w:rPr>
              <w:t>方：（盖章）</w:t>
            </w:r>
          </w:p>
          <w:p w14:paraId="55F2AE0B">
            <w:pPr>
              <w:spacing w:line="500" w:lineRule="exact"/>
              <w:ind w:firstLine="0" w:firstLineChars="0"/>
              <w:rPr>
                <w:rFonts w:ascii="仿宋" w:hAnsi="仿宋" w:eastAsia="仿宋" w:cs="仿宋"/>
                <w:kern w:val="0"/>
                <w:sz w:val="30"/>
                <w:szCs w:val="30"/>
              </w:rPr>
            </w:pPr>
          </w:p>
          <w:p w14:paraId="32903E68">
            <w:pPr>
              <w:spacing w:line="500" w:lineRule="exact"/>
              <w:ind w:firstLine="0" w:firstLineChars="0"/>
              <w:rPr>
                <w:rFonts w:ascii="仿宋" w:hAnsi="仿宋" w:eastAsia="仿宋" w:cs="仿宋"/>
                <w:kern w:val="0"/>
                <w:sz w:val="30"/>
                <w:szCs w:val="30"/>
              </w:rPr>
            </w:pPr>
          </w:p>
          <w:p w14:paraId="48763A70">
            <w:pPr>
              <w:spacing w:line="500" w:lineRule="exact"/>
              <w:ind w:firstLine="0" w:firstLineChars="0"/>
              <w:rPr>
                <w:rFonts w:ascii="仿宋" w:hAnsi="仿宋" w:eastAsia="仿宋" w:cs="仿宋"/>
                <w:kern w:val="0"/>
                <w:sz w:val="30"/>
                <w:szCs w:val="30"/>
              </w:rPr>
            </w:pPr>
          </w:p>
          <w:p w14:paraId="3FC367AD">
            <w:pPr>
              <w:spacing w:line="500" w:lineRule="exact"/>
              <w:ind w:firstLine="0" w:firstLineChars="0"/>
              <w:rPr>
                <w:rFonts w:ascii="仿宋" w:hAnsi="仿宋" w:eastAsia="仿宋" w:cs="仿宋"/>
                <w:kern w:val="0"/>
                <w:sz w:val="30"/>
                <w:szCs w:val="30"/>
              </w:rPr>
            </w:pPr>
            <w:r>
              <w:rPr>
                <w:rFonts w:hint="eastAsia" w:ascii="仿宋" w:hAnsi="仿宋" w:eastAsia="仿宋" w:cs="仿宋"/>
                <w:kern w:val="0"/>
                <w:sz w:val="30"/>
                <w:szCs w:val="30"/>
                <w:lang w:bidi="ar"/>
              </w:rPr>
              <w:t>法定代表人或其委托代理人：</w:t>
            </w:r>
          </w:p>
          <w:p w14:paraId="0DF3FBB1">
            <w:pPr>
              <w:spacing w:line="500" w:lineRule="exact"/>
              <w:ind w:firstLine="0" w:firstLineChars="0"/>
              <w:rPr>
                <w:rFonts w:ascii="仿宋" w:hAnsi="仿宋" w:eastAsia="仿宋" w:cs="仿宋"/>
                <w:kern w:val="0"/>
                <w:sz w:val="30"/>
                <w:szCs w:val="30"/>
              </w:rPr>
            </w:pPr>
            <w:r>
              <w:rPr>
                <w:rFonts w:hint="eastAsia" w:ascii="仿宋" w:hAnsi="仿宋" w:eastAsia="仿宋" w:cs="仿宋"/>
                <w:kern w:val="0"/>
                <w:sz w:val="30"/>
                <w:szCs w:val="30"/>
                <w:lang w:bidi="ar"/>
              </w:rPr>
              <w:t>（签字或盖章）</w:t>
            </w:r>
          </w:p>
          <w:p w14:paraId="5EF71E6E">
            <w:pPr>
              <w:spacing w:line="500" w:lineRule="exact"/>
              <w:ind w:firstLine="0" w:firstLineChars="0"/>
              <w:rPr>
                <w:rFonts w:ascii="仿宋" w:hAnsi="仿宋" w:eastAsia="仿宋" w:cs="仿宋"/>
                <w:kern w:val="0"/>
                <w:sz w:val="30"/>
                <w:szCs w:val="30"/>
              </w:rPr>
            </w:pPr>
          </w:p>
          <w:p w14:paraId="5E0F9F45">
            <w:pPr>
              <w:spacing w:line="500" w:lineRule="exact"/>
              <w:ind w:firstLine="0" w:firstLineChars="0"/>
              <w:rPr>
                <w:rFonts w:ascii="仿宋" w:hAnsi="仿宋" w:eastAsia="仿宋" w:cs="仿宋"/>
                <w:kern w:val="0"/>
                <w:sz w:val="30"/>
                <w:szCs w:val="30"/>
              </w:rPr>
            </w:pPr>
          </w:p>
        </w:tc>
        <w:tc>
          <w:tcPr>
            <w:tcW w:w="4148" w:type="dxa"/>
          </w:tcPr>
          <w:p w14:paraId="0D0C9353">
            <w:pPr>
              <w:spacing w:line="500" w:lineRule="exact"/>
              <w:ind w:firstLine="0" w:firstLineChars="0"/>
              <w:rPr>
                <w:rFonts w:ascii="仿宋" w:hAnsi="仿宋" w:eastAsia="仿宋" w:cs="仿宋"/>
                <w:kern w:val="0"/>
                <w:sz w:val="30"/>
                <w:szCs w:val="30"/>
              </w:rPr>
            </w:pPr>
            <w:r>
              <w:rPr>
                <w:rFonts w:hint="eastAsia" w:ascii="仿宋" w:hAnsi="仿宋" w:eastAsia="仿宋" w:cs="仿宋"/>
                <w:kern w:val="0"/>
                <w:sz w:val="30"/>
                <w:szCs w:val="30"/>
                <w:lang w:val="en-US" w:eastAsia="zh-CN" w:bidi="ar"/>
              </w:rPr>
              <w:t>乙</w:t>
            </w:r>
            <w:r>
              <w:rPr>
                <w:rFonts w:hint="eastAsia" w:ascii="仿宋" w:hAnsi="仿宋" w:eastAsia="仿宋" w:cs="仿宋"/>
                <w:kern w:val="0"/>
                <w:sz w:val="30"/>
                <w:szCs w:val="30"/>
                <w:lang w:bidi="ar"/>
              </w:rPr>
              <w:t>方：（盖章）</w:t>
            </w:r>
          </w:p>
          <w:p w14:paraId="0CDFAB3D">
            <w:pPr>
              <w:spacing w:line="500" w:lineRule="exact"/>
              <w:ind w:firstLine="0" w:firstLineChars="0"/>
              <w:rPr>
                <w:rFonts w:ascii="仿宋" w:hAnsi="仿宋" w:eastAsia="仿宋" w:cs="仿宋"/>
                <w:kern w:val="0"/>
                <w:sz w:val="30"/>
                <w:szCs w:val="30"/>
              </w:rPr>
            </w:pPr>
          </w:p>
          <w:p w14:paraId="508329B5">
            <w:pPr>
              <w:spacing w:line="500" w:lineRule="exact"/>
              <w:ind w:firstLine="0" w:firstLineChars="0"/>
              <w:rPr>
                <w:rFonts w:ascii="仿宋" w:hAnsi="仿宋" w:eastAsia="仿宋" w:cs="仿宋"/>
                <w:kern w:val="0"/>
                <w:sz w:val="30"/>
                <w:szCs w:val="30"/>
              </w:rPr>
            </w:pPr>
          </w:p>
          <w:p w14:paraId="25B8B1D4">
            <w:pPr>
              <w:spacing w:line="500" w:lineRule="exact"/>
              <w:ind w:firstLine="0" w:firstLineChars="0"/>
              <w:rPr>
                <w:rFonts w:ascii="仿宋" w:hAnsi="仿宋" w:eastAsia="仿宋" w:cs="仿宋"/>
                <w:kern w:val="0"/>
                <w:sz w:val="30"/>
                <w:szCs w:val="30"/>
              </w:rPr>
            </w:pPr>
          </w:p>
          <w:p w14:paraId="024C0941">
            <w:pPr>
              <w:spacing w:line="500" w:lineRule="exact"/>
              <w:ind w:firstLine="0" w:firstLineChars="0"/>
              <w:rPr>
                <w:rFonts w:ascii="仿宋" w:hAnsi="仿宋" w:eastAsia="仿宋" w:cs="仿宋"/>
                <w:kern w:val="0"/>
                <w:sz w:val="30"/>
                <w:szCs w:val="30"/>
              </w:rPr>
            </w:pPr>
            <w:r>
              <w:rPr>
                <w:rFonts w:hint="eastAsia" w:ascii="仿宋" w:hAnsi="仿宋" w:eastAsia="仿宋" w:cs="仿宋"/>
                <w:kern w:val="0"/>
                <w:sz w:val="30"/>
                <w:szCs w:val="30"/>
                <w:lang w:bidi="ar"/>
              </w:rPr>
              <w:t>法定代表人或其委托代理人：</w:t>
            </w:r>
          </w:p>
          <w:p w14:paraId="4A0E8DAF">
            <w:pPr>
              <w:spacing w:line="500" w:lineRule="exact"/>
              <w:ind w:firstLine="0" w:firstLineChars="0"/>
              <w:rPr>
                <w:rFonts w:ascii="仿宋" w:hAnsi="仿宋" w:eastAsia="仿宋" w:cs="仿宋"/>
                <w:kern w:val="0"/>
                <w:sz w:val="30"/>
                <w:szCs w:val="30"/>
              </w:rPr>
            </w:pPr>
            <w:r>
              <w:rPr>
                <w:rFonts w:hint="eastAsia" w:ascii="仿宋" w:hAnsi="仿宋" w:eastAsia="仿宋" w:cs="仿宋"/>
                <w:kern w:val="0"/>
                <w:sz w:val="30"/>
                <w:szCs w:val="30"/>
                <w:lang w:bidi="ar"/>
              </w:rPr>
              <w:t>（签字或盖章）</w:t>
            </w:r>
          </w:p>
          <w:p w14:paraId="37AFCF90">
            <w:pPr>
              <w:spacing w:line="500" w:lineRule="exact"/>
              <w:ind w:firstLine="0" w:firstLineChars="0"/>
              <w:rPr>
                <w:rFonts w:ascii="仿宋" w:hAnsi="仿宋" w:eastAsia="仿宋" w:cs="仿宋"/>
                <w:kern w:val="0"/>
                <w:sz w:val="30"/>
                <w:szCs w:val="30"/>
              </w:rPr>
            </w:pPr>
          </w:p>
          <w:p w14:paraId="1EA72E50">
            <w:pPr>
              <w:spacing w:line="500" w:lineRule="exact"/>
              <w:ind w:firstLine="0" w:firstLineChars="0"/>
              <w:rPr>
                <w:rFonts w:ascii="仿宋" w:hAnsi="仿宋" w:eastAsia="仿宋" w:cs="仿宋"/>
                <w:kern w:val="0"/>
                <w:sz w:val="30"/>
                <w:szCs w:val="30"/>
              </w:rPr>
            </w:pPr>
          </w:p>
        </w:tc>
      </w:tr>
      <w:tr w14:paraId="1F285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Pr>
          <w:p w14:paraId="19A1D8F7">
            <w:pPr>
              <w:spacing w:line="500" w:lineRule="exact"/>
              <w:ind w:firstLine="0" w:firstLineChars="0"/>
              <w:rPr>
                <w:rFonts w:ascii="仿宋" w:hAnsi="仿宋" w:eastAsia="仿宋" w:cs="仿宋"/>
                <w:kern w:val="0"/>
                <w:sz w:val="30"/>
                <w:szCs w:val="30"/>
              </w:rPr>
            </w:pPr>
            <w:r>
              <w:rPr>
                <w:rFonts w:hint="eastAsia" w:ascii="仿宋" w:hAnsi="仿宋" w:eastAsia="仿宋" w:cs="仿宋"/>
                <w:kern w:val="0"/>
                <w:sz w:val="30"/>
                <w:szCs w:val="30"/>
                <w:lang w:bidi="ar"/>
              </w:rPr>
              <w:t>签订日期：     年     月      日</w:t>
            </w:r>
          </w:p>
        </w:tc>
      </w:tr>
    </w:tbl>
    <w:p w14:paraId="1E5BDAB7">
      <w:pPr>
        <w:spacing w:line="240" w:lineRule="auto"/>
        <w:ind w:firstLine="0" w:firstLineChars="0"/>
        <w:rPr>
          <w:rFonts w:ascii="仿宋" w:hAnsi="仿宋" w:eastAsia="仿宋" w:cs="仿宋"/>
          <w:szCs w:val="28"/>
        </w:rPr>
      </w:pPr>
    </w:p>
    <w:p w14:paraId="2864ECA9">
      <w:pPr>
        <w:spacing w:line="240" w:lineRule="auto"/>
        <w:ind w:firstLine="0" w:firstLineChars="0"/>
        <w:rPr>
          <w:rFonts w:ascii="仿宋" w:hAnsi="仿宋" w:eastAsia="仿宋" w:cs="仿宋"/>
          <w:szCs w:val="28"/>
        </w:rPr>
      </w:pPr>
      <w:r>
        <w:rPr>
          <w:rFonts w:ascii="仿宋" w:hAnsi="仿宋" w:eastAsia="仿宋" w:cs="仿宋"/>
          <w:szCs w:val="28"/>
        </w:rPr>
        <w:br w:type="page"/>
      </w:r>
    </w:p>
    <w:p w14:paraId="6A3E44A2">
      <w:pPr>
        <w:spacing w:line="240" w:lineRule="auto"/>
        <w:ind w:firstLine="0" w:firstLineChars="0"/>
        <w:rPr>
          <w:rFonts w:ascii="仿宋" w:hAnsi="仿宋" w:eastAsia="仿宋" w:cs="仿宋"/>
          <w:szCs w:val="28"/>
        </w:rPr>
      </w:pPr>
      <w:r>
        <w:rPr>
          <w:rFonts w:hint="eastAsia" w:ascii="仿宋" w:hAnsi="仿宋" w:eastAsia="仿宋" w:cs="仿宋"/>
          <w:szCs w:val="28"/>
        </w:rPr>
        <w:t>附件三：</w:t>
      </w:r>
    </w:p>
    <w:p w14:paraId="09C83AAB">
      <w:pPr>
        <w:spacing w:line="240" w:lineRule="auto"/>
        <w:ind w:firstLine="0" w:firstLineChars="0"/>
        <w:jc w:val="center"/>
        <w:rPr>
          <w:rFonts w:ascii="仿宋" w:hAnsi="仿宋" w:eastAsia="仿宋" w:cs="仿宋"/>
          <w:szCs w:val="32"/>
        </w:rPr>
      </w:pPr>
      <w:r>
        <w:rPr>
          <w:rFonts w:hint="eastAsia" w:ascii="仿宋" w:hAnsi="仿宋" w:eastAsia="仿宋" w:cs="仿宋"/>
          <w:b/>
          <w:bCs/>
          <w:sz w:val="36"/>
          <w:szCs w:val="40"/>
          <w:lang w:bidi="ar"/>
        </w:rPr>
        <w:t>保密承诺函</w:t>
      </w:r>
    </w:p>
    <w:p w14:paraId="419B3611">
      <w:pPr>
        <w:spacing w:line="240" w:lineRule="auto"/>
        <w:ind w:firstLine="0" w:firstLineChars="0"/>
        <w:rPr>
          <w:rFonts w:ascii="仿宋" w:hAnsi="仿宋" w:eastAsia="仿宋" w:cs="仿宋"/>
          <w:szCs w:val="32"/>
        </w:rPr>
      </w:pPr>
      <w:r>
        <w:rPr>
          <w:rFonts w:hint="eastAsia" w:ascii="仿宋" w:hAnsi="仿宋" w:eastAsia="仿宋" w:cs="仿宋"/>
          <w:szCs w:val="32"/>
          <w:lang w:bidi="ar"/>
        </w:rPr>
        <w:t>致：</w:t>
      </w:r>
    </w:p>
    <w:p w14:paraId="22ABB31A">
      <w:pPr>
        <w:spacing w:line="240" w:lineRule="auto"/>
        <w:ind w:firstLine="560"/>
        <w:rPr>
          <w:rFonts w:ascii="仿宋" w:hAnsi="仿宋" w:eastAsia="仿宋" w:cs="仿宋"/>
          <w:szCs w:val="32"/>
        </w:rPr>
      </w:pPr>
      <w:r>
        <w:rPr>
          <w:rFonts w:hint="eastAsia" w:ascii="仿宋" w:hAnsi="仿宋" w:eastAsia="仿宋" w:cs="仿宋"/>
          <w:szCs w:val="32"/>
          <w:lang w:bidi="ar"/>
        </w:rPr>
        <w:t>我司受</w:t>
      </w:r>
      <w:r>
        <w:rPr>
          <w:rFonts w:hint="eastAsia" w:ascii="仿宋" w:hAnsi="仿宋" w:eastAsia="仿宋" w:cs="仿宋"/>
          <w:szCs w:val="32"/>
          <w:u w:val="single"/>
          <w:lang w:val="en-US" w:eastAsia="zh-CN" w:bidi="ar"/>
        </w:rPr>
        <w:t xml:space="preserve"> </w:t>
      </w:r>
      <w:r>
        <w:rPr>
          <w:rFonts w:hint="eastAsia" w:ascii="仿宋" w:hAnsi="仿宋" w:eastAsia="仿宋" w:cs="仿宋"/>
          <w:szCs w:val="28"/>
          <w:u w:val="single"/>
          <w:lang w:val="en-US" w:eastAsia="zh-CN"/>
        </w:rPr>
        <w:t>海口市君成产业服务股份有限公司</w:t>
      </w:r>
      <w:r>
        <w:rPr>
          <w:rFonts w:hint="eastAsia" w:ascii="仿宋" w:hAnsi="仿宋" w:eastAsia="仿宋" w:cs="仿宋"/>
          <w:szCs w:val="32"/>
          <w:u w:val="single"/>
          <w:lang w:val="en-US" w:eastAsia="zh-CN" w:bidi="ar"/>
        </w:rPr>
        <w:t xml:space="preserve"> </w:t>
      </w:r>
      <w:r>
        <w:rPr>
          <w:rFonts w:hint="eastAsia" w:ascii="仿宋" w:hAnsi="仿宋" w:eastAsia="仿宋" w:cs="仿宋"/>
          <w:szCs w:val="32"/>
          <w:lang w:bidi="ar"/>
        </w:rPr>
        <w:t>（以下简称“</w:t>
      </w:r>
      <w:r>
        <w:rPr>
          <w:rFonts w:hint="eastAsia" w:ascii="仿宋" w:hAnsi="仿宋" w:eastAsia="仿宋" w:cs="仿宋"/>
          <w:szCs w:val="32"/>
          <w:lang w:val="en-US" w:eastAsia="zh-CN" w:bidi="ar"/>
        </w:rPr>
        <w:t>甲</w:t>
      </w:r>
      <w:r>
        <w:rPr>
          <w:rFonts w:hint="eastAsia" w:ascii="仿宋" w:hAnsi="仿宋" w:eastAsia="仿宋" w:cs="仿宋"/>
          <w:szCs w:val="32"/>
          <w:lang w:bidi="ar"/>
        </w:rPr>
        <w:t>方”）委托，负责跨境专线服务工作，我司在此承诺：</w:t>
      </w:r>
    </w:p>
    <w:p w14:paraId="45F8CDFE">
      <w:pPr>
        <w:spacing w:line="240" w:lineRule="auto"/>
        <w:ind w:firstLine="560"/>
        <w:rPr>
          <w:rFonts w:ascii="仿宋" w:hAnsi="仿宋" w:eastAsia="仿宋" w:cs="仿宋"/>
          <w:szCs w:val="32"/>
        </w:rPr>
      </w:pPr>
      <w:r>
        <w:rPr>
          <w:rFonts w:hint="eastAsia" w:ascii="仿宋" w:hAnsi="仿宋" w:eastAsia="仿宋" w:cs="仿宋"/>
          <w:szCs w:val="32"/>
          <w:lang w:bidi="ar"/>
        </w:rPr>
        <w:t>1、保密信息是指在履行本合同过程中获得的</w:t>
      </w:r>
      <w:r>
        <w:rPr>
          <w:rFonts w:hint="eastAsia" w:ascii="仿宋" w:hAnsi="仿宋" w:eastAsia="仿宋" w:cs="仿宋"/>
          <w:szCs w:val="32"/>
          <w:lang w:val="en-US" w:eastAsia="zh-CN" w:bidi="ar"/>
        </w:rPr>
        <w:t>甲</w:t>
      </w:r>
      <w:r>
        <w:rPr>
          <w:rFonts w:hint="eastAsia" w:ascii="仿宋" w:hAnsi="仿宋" w:eastAsia="仿宋" w:cs="仿宋"/>
          <w:szCs w:val="32"/>
          <w:lang w:bidi="ar"/>
        </w:rPr>
        <w:t>方及利益相关方的一切非公开资料、信息，包括但不限于关于装修图纸等基础资料及数据，以及本合同内容等，我司对保密信息负有保密义务，我司承诺不以任何方式（包括但不限于复制、仿造等）将保密信息泄露给本合同以外的任何人，不将保密信息用于本项目以外的其他用途。</w:t>
      </w:r>
    </w:p>
    <w:p w14:paraId="529CBAFF">
      <w:pPr>
        <w:spacing w:line="240" w:lineRule="auto"/>
        <w:ind w:firstLine="560"/>
        <w:rPr>
          <w:rFonts w:ascii="仿宋" w:hAnsi="仿宋" w:eastAsia="仿宋" w:cs="仿宋"/>
          <w:szCs w:val="32"/>
        </w:rPr>
      </w:pPr>
      <w:r>
        <w:rPr>
          <w:rFonts w:hint="eastAsia" w:ascii="仿宋" w:hAnsi="仿宋" w:eastAsia="仿宋" w:cs="仿宋"/>
          <w:szCs w:val="32"/>
          <w:lang w:bidi="ar"/>
        </w:rPr>
        <w:t>2、我司承担保密义务直到至本条款中所称的保密信息进入公示领域或</w:t>
      </w:r>
      <w:r>
        <w:rPr>
          <w:rFonts w:hint="eastAsia" w:ascii="仿宋" w:hAnsi="仿宋" w:eastAsia="仿宋" w:cs="仿宋"/>
          <w:szCs w:val="32"/>
          <w:lang w:val="en-US" w:eastAsia="zh-CN" w:bidi="ar"/>
        </w:rPr>
        <w:t>甲</w:t>
      </w:r>
      <w:r>
        <w:rPr>
          <w:rFonts w:hint="eastAsia" w:ascii="仿宋" w:hAnsi="仿宋" w:eastAsia="仿宋" w:cs="仿宋"/>
          <w:szCs w:val="32"/>
          <w:lang w:bidi="ar"/>
        </w:rPr>
        <w:t>方将这些保密信息公开为止，不因本合同终止或履行完毕而终止。</w:t>
      </w:r>
    </w:p>
    <w:p w14:paraId="77D21E59">
      <w:pPr>
        <w:spacing w:line="240" w:lineRule="auto"/>
        <w:ind w:firstLine="560"/>
        <w:rPr>
          <w:rFonts w:ascii="仿宋" w:hAnsi="仿宋" w:eastAsia="仿宋" w:cs="仿宋"/>
          <w:szCs w:val="32"/>
        </w:rPr>
      </w:pPr>
      <w:r>
        <w:rPr>
          <w:rFonts w:hint="eastAsia" w:ascii="仿宋" w:hAnsi="仿宋" w:eastAsia="仿宋" w:cs="仿宋"/>
          <w:szCs w:val="32"/>
          <w:lang w:bidi="ar"/>
        </w:rPr>
        <w:t>3、我司充分了解并知悉，若违反前述承诺，将会损害</w:t>
      </w:r>
      <w:r>
        <w:rPr>
          <w:rFonts w:hint="eastAsia" w:ascii="仿宋" w:hAnsi="仿宋" w:eastAsia="仿宋" w:cs="仿宋"/>
          <w:szCs w:val="32"/>
          <w:lang w:val="en-US" w:eastAsia="zh-CN" w:bidi="ar"/>
        </w:rPr>
        <w:t>甲</w:t>
      </w:r>
      <w:r>
        <w:rPr>
          <w:rFonts w:hint="eastAsia" w:ascii="仿宋" w:hAnsi="仿宋" w:eastAsia="仿宋" w:cs="仿宋"/>
          <w:szCs w:val="32"/>
          <w:lang w:bidi="ar"/>
        </w:rPr>
        <w:t>方利益，给</w:t>
      </w:r>
      <w:r>
        <w:rPr>
          <w:rFonts w:hint="eastAsia" w:ascii="仿宋" w:hAnsi="仿宋" w:eastAsia="仿宋" w:cs="仿宋"/>
          <w:szCs w:val="32"/>
          <w:lang w:val="en-US" w:eastAsia="zh-CN" w:bidi="ar"/>
        </w:rPr>
        <w:t>甲</w:t>
      </w:r>
      <w:r>
        <w:rPr>
          <w:rFonts w:hint="eastAsia" w:ascii="仿宋" w:hAnsi="仿宋" w:eastAsia="仿宋" w:cs="仿宋"/>
          <w:szCs w:val="32"/>
          <w:lang w:bidi="ar"/>
        </w:rPr>
        <w:t>方带来严重的经济损失或负面影响，我司承担由此引起的所有责任和经济损失，</w:t>
      </w:r>
      <w:r>
        <w:rPr>
          <w:rFonts w:hint="eastAsia" w:ascii="仿宋" w:hAnsi="仿宋" w:eastAsia="仿宋" w:cs="仿宋"/>
          <w:szCs w:val="32"/>
          <w:lang w:val="en-US" w:eastAsia="zh-CN" w:bidi="ar"/>
        </w:rPr>
        <w:t>甲</w:t>
      </w:r>
      <w:r>
        <w:rPr>
          <w:rFonts w:hint="eastAsia" w:ascii="仿宋" w:hAnsi="仿宋" w:eastAsia="仿宋" w:cs="仿宋"/>
          <w:szCs w:val="32"/>
          <w:lang w:bidi="ar"/>
        </w:rPr>
        <w:t>方有权依据本承诺函追究我司责任。同时我司愿意承担因违反前述承诺及约定，导致</w:t>
      </w:r>
      <w:r>
        <w:rPr>
          <w:rFonts w:hint="eastAsia" w:ascii="仿宋" w:hAnsi="仿宋" w:eastAsia="仿宋" w:cs="仿宋"/>
          <w:szCs w:val="32"/>
          <w:lang w:val="en-US" w:eastAsia="zh-CN" w:bidi="ar"/>
        </w:rPr>
        <w:t>甲</w:t>
      </w:r>
      <w:r>
        <w:rPr>
          <w:rFonts w:hint="eastAsia" w:ascii="仿宋" w:hAnsi="仿宋" w:eastAsia="仿宋" w:cs="仿宋"/>
          <w:szCs w:val="32"/>
          <w:lang w:bidi="ar"/>
        </w:rPr>
        <w:t>方支出的诉讼费、保全费、评估费、鉴定费、调查费、公证费、律师费，以及向第三方支付的赔偿、为应对第三方的指控而支付的一切费用等。</w:t>
      </w:r>
    </w:p>
    <w:p w14:paraId="559CE713">
      <w:pPr>
        <w:spacing w:line="240" w:lineRule="auto"/>
        <w:ind w:firstLine="3360" w:firstLineChars="1200"/>
        <w:jc w:val="both"/>
        <w:rPr>
          <w:rFonts w:hint="eastAsia" w:ascii="仿宋" w:hAnsi="仿宋" w:eastAsia="仿宋" w:cs="仿宋"/>
          <w:szCs w:val="32"/>
          <w:lang w:bidi="ar"/>
        </w:rPr>
      </w:pPr>
    </w:p>
    <w:p w14:paraId="1DC7489E">
      <w:pPr>
        <w:spacing w:line="240" w:lineRule="auto"/>
        <w:ind w:firstLine="3360" w:firstLineChars="1200"/>
        <w:jc w:val="both"/>
        <w:rPr>
          <w:rFonts w:ascii="仿宋" w:hAnsi="仿宋" w:eastAsia="仿宋" w:cs="仿宋"/>
          <w:szCs w:val="32"/>
        </w:rPr>
      </w:pPr>
      <w:r>
        <w:rPr>
          <w:rFonts w:hint="eastAsia" w:ascii="仿宋" w:hAnsi="仿宋" w:eastAsia="仿宋" w:cs="仿宋"/>
          <w:szCs w:val="32"/>
          <w:lang w:bidi="ar"/>
        </w:rPr>
        <w:t>承诺人名称：</w:t>
      </w:r>
    </w:p>
    <w:p w14:paraId="4A03A96D">
      <w:pPr>
        <w:spacing w:line="240" w:lineRule="auto"/>
        <w:ind w:firstLine="0" w:firstLineChars="0"/>
        <w:jc w:val="right"/>
        <w:rPr>
          <w:rFonts w:hint="eastAsia" w:ascii="仿宋" w:hAnsi="仿宋" w:eastAsia="仿宋" w:cs="仿宋"/>
          <w:szCs w:val="28"/>
        </w:rPr>
      </w:pPr>
      <w:r>
        <w:rPr>
          <w:rFonts w:hint="eastAsia" w:ascii="仿宋" w:hAnsi="仿宋" w:eastAsia="仿宋" w:cs="仿宋"/>
          <w:szCs w:val="28"/>
        </w:rPr>
        <w:t>日期：   年   月   日</w:t>
      </w:r>
    </w:p>
    <w:p w14:paraId="3CFDEDE7">
      <w:pPr>
        <w:spacing w:line="240" w:lineRule="auto"/>
        <w:ind w:firstLine="0" w:firstLineChars="0"/>
        <w:rPr>
          <w:rFonts w:hint="eastAsia" w:ascii="仿宋" w:hAnsi="仿宋" w:eastAsia="仿宋" w:cs="仿宋"/>
          <w:color w:val="auto"/>
          <w:szCs w:val="28"/>
          <w:lang w:val="en-US" w:eastAsia="zh-CN"/>
        </w:rPr>
      </w:pPr>
      <w:r>
        <w:rPr>
          <w:rFonts w:hint="eastAsia" w:ascii="仿宋" w:hAnsi="仿宋" w:eastAsia="仿宋" w:cs="仿宋"/>
          <w:color w:val="auto"/>
          <w:szCs w:val="28"/>
          <w:lang w:val="en-US" w:eastAsia="zh-CN"/>
        </w:rPr>
        <w:t>附件四：</w:t>
      </w:r>
    </w:p>
    <w:p w14:paraId="63593709">
      <w:pPr>
        <w:spacing w:line="240" w:lineRule="auto"/>
        <w:ind w:firstLine="560"/>
        <w:jc w:val="center"/>
        <w:rPr>
          <w:rFonts w:hint="eastAsia" w:ascii="仿宋" w:hAnsi="仿宋" w:eastAsia="仿宋" w:cs="仿宋"/>
          <w:color w:val="auto"/>
          <w:szCs w:val="32"/>
          <w:lang w:val="en-US" w:eastAsia="zh-CN" w:bidi="ar"/>
        </w:rPr>
      </w:pPr>
      <w:r>
        <w:rPr>
          <w:rFonts w:hint="eastAsia" w:ascii="仿宋" w:hAnsi="仿宋" w:eastAsia="仿宋" w:cs="仿宋"/>
          <w:b/>
          <w:bCs/>
          <w:color w:val="auto"/>
          <w:szCs w:val="32"/>
          <w:lang w:val="en-US" w:eastAsia="zh-CN" w:bidi="ar"/>
        </w:rPr>
        <w:t>供应商信用承诺函</w:t>
      </w:r>
    </w:p>
    <w:p w14:paraId="68F62C06">
      <w:pPr>
        <w:spacing w:line="240" w:lineRule="auto"/>
        <w:ind w:firstLine="560"/>
        <w:rPr>
          <w:rFonts w:hint="default" w:ascii="仿宋" w:hAnsi="仿宋" w:eastAsia="仿宋" w:cs="仿宋"/>
          <w:color w:val="auto"/>
          <w:szCs w:val="32"/>
          <w:lang w:val="en-US" w:eastAsia="zh-CN" w:bidi="ar"/>
        </w:rPr>
      </w:pPr>
      <w:r>
        <w:rPr>
          <w:rFonts w:hint="default" w:ascii="仿宋" w:hAnsi="仿宋" w:eastAsia="仿宋" w:cs="仿宋"/>
          <w:color w:val="auto"/>
          <w:szCs w:val="32"/>
          <w:lang w:val="en-US" w:eastAsia="zh-CN" w:bidi="ar"/>
        </w:rPr>
        <w:t>​</w:t>
      </w:r>
    </w:p>
    <w:p w14:paraId="6A7469E9">
      <w:pPr>
        <w:spacing w:line="240" w:lineRule="auto"/>
        <w:ind w:left="0" w:leftChars="0" w:firstLine="0" w:firstLineChars="0"/>
        <w:rPr>
          <w:rFonts w:hint="default" w:ascii="仿宋" w:hAnsi="仿宋" w:eastAsia="仿宋" w:cs="仿宋"/>
          <w:color w:val="auto"/>
          <w:szCs w:val="32"/>
          <w:lang w:val="en-US" w:eastAsia="zh-CN" w:bidi="ar"/>
        </w:rPr>
      </w:pPr>
      <w:r>
        <w:rPr>
          <w:rFonts w:hint="default" w:ascii="仿宋" w:hAnsi="仿宋" w:eastAsia="仿宋" w:cs="仿宋"/>
          <w:color w:val="auto"/>
          <w:szCs w:val="32"/>
          <w:lang w:val="en-US" w:eastAsia="zh-CN" w:bidi="ar"/>
        </w:rPr>
        <w:t>致：</w:t>
      </w:r>
      <w:r>
        <w:rPr>
          <w:rFonts w:hint="eastAsia" w:ascii="仿宋" w:hAnsi="仿宋" w:eastAsia="仿宋" w:cs="仿宋"/>
          <w:color w:val="auto"/>
          <w:szCs w:val="32"/>
          <w:lang w:val="en-US" w:eastAsia="zh-CN" w:bidi="ar"/>
        </w:rPr>
        <w:t>海口市君成产业服务股份有限公司</w:t>
      </w:r>
      <w:r>
        <w:rPr>
          <w:rFonts w:hint="default" w:ascii="仿宋" w:hAnsi="仿宋" w:eastAsia="仿宋" w:cs="仿宋"/>
          <w:color w:val="auto"/>
          <w:szCs w:val="32"/>
          <w:lang w:val="en-US" w:eastAsia="zh-CN" w:bidi="ar"/>
        </w:rPr>
        <w:t xml:space="preserve"> </w:t>
      </w:r>
    </w:p>
    <w:p w14:paraId="57B690F6">
      <w:pPr>
        <w:spacing w:line="240" w:lineRule="auto"/>
        <w:ind w:left="0" w:leftChars="0" w:firstLine="560" w:firstLineChars="200"/>
        <w:rPr>
          <w:rFonts w:hint="default" w:ascii="仿宋" w:hAnsi="仿宋" w:eastAsia="仿宋" w:cs="仿宋"/>
          <w:color w:val="auto"/>
          <w:szCs w:val="32"/>
          <w:lang w:val="en-US" w:eastAsia="zh-CN" w:bidi="ar"/>
        </w:rPr>
      </w:pPr>
      <w:r>
        <w:rPr>
          <w:rFonts w:hint="eastAsia" w:ascii="仿宋" w:hAnsi="仿宋" w:eastAsia="仿宋" w:cs="仿宋"/>
          <w:color w:val="auto"/>
          <w:szCs w:val="32"/>
          <w:u w:val="single"/>
          <w:lang w:val="en-US" w:eastAsia="zh-CN" w:bidi="ar"/>
        </w:rPr>
        <w:t xml:space="preserve">              </w:t>
      </w:r>
      <w:r>
        <w:rPr>
          <w:rFonts w:hint="default" w:ascii="仿宋" w:hAnsi="仿宋" w:eastAsia="仿宋" w:cs="仿宋"/>
          <w:color w:val="auto"/>
          <w:szCs w:val="32"/>
          <w:lang w:val="en-US" w:eastAsia="zh-CN" w:bidi="ar"/>
        </w:rPr>
        <w:t>（以下简称“我</w:t>
      </w:r>
      <w:r>
        <w:rPr>
          <w:rFonts w:hint="eastAsia" w:ascii="仿宋" w:hAnsi="仿宋" w:eastAsia="仿宋" w:cs="仿宋"/>
          <w:color w:val="auto"/>
          <w:szCs w:val="32"/>
          <w:lang w:val="en-US" w:eastAsia="zh-CN" w:bidi="ar"/>
        </w:rPr>
        <w:t>司”</w:t>
      </w:r>
      <w:r>
        <w:rPr>
          <w:rFonts w:hint="default" w:ascii="仿宋" w:hAnsi="仿宋" w:eastAsia="仿宋" w:cs="仿宋"/>
          <w:color w:val="auto"/>
          <w:szCs w:val="32"/>
          <w:lang w:val="en-US" w:eastAsia="zh-CN" w:bidi="ar"/>
        </w:rPr>
        <w:t>）参与</w:t>
      </w:r>
      <w:r>
        <w:rPr>
          <w:rFonts w:hint="eastAsia" w:ascii="仿宋" w:hAnsi="仿宋" w:eastAsia="仿宋" w:cs="仿宋"/>
          <w:color w:val="auto"/>
          <w:szCs w:val="28"/>
          <w:u w:val="none"/>
        </w:rPr>
        <w:t>江东发展大厦海口跨境电商空间站跨境专线服务</w:t>
      </w:r>
      <w:r>
        <w:rPr>
          <w:rFonts w:hint="eastAsia" w:ascii="仿宋" w:hAnsi="仿宋" w:eastAsia="仿宋" w:cs="仿宋"/>
          <w:color w:val="auto"/>
          <w:szCs w:val="32"/>
          <w:lang w:val="en-US" w:eastAsia="zh-CN" w:bidi="ar"/>
        </w:rPr>
        <w:t>竞价比选</w:t>
      </w:r>
      <w:r>
        <w:rPr>
          <w:rFonts w:hint="default" w:ascii="仿宋" w:hAnsi="仿宋" w:eastAsia="仿宋" w:cs="仿宋"/>
          <w:color w:val="auto"/>
          <w:szCs w:val="32"/>
          <w:lang w:val="en-US" w:eastAsia="zh-CN" w:bidi="ar"/>
        </w:rPr>
        <w:t>活动，</w:t>
      </w:r>
      <w:r>
        <w:rPr>
          <w:rFonts w:hint="eastAsia" w:ascii="仿宋" w:hAnsi="仿宋" w:eastAsia="仿宋" w:cs="仿宋"/>
          <w:color w:val="auto"/>
          <w:szCs w:val="32"/>
          <w:lang w:val="en-US" w:eastAsia="zh-CN" w:bidi="ar"/>
        </w:rPr>
        <w:t>现我司</w:t>
      </w:r>
      <w:r>
        <w:rPr>
          <w:rFonts w:hint="default" w:ascii="仿宋" w:hAnsi="仿宋" w:eastAsia="仿宋" w:cs="仿宋"/>
          <w:color w:val="auto"/>
          <w:szCs w:val="32"/>
          <w:lang w:val="en-US" w:eastAsia="zh-CN" w:bidi="ar"/>
        </w:rPr>
        <w:t>郑重承诺</w:t>
      </w:r>
      <w:r>
        <w:rPr>
          <w:rFonts w:hint="eastAsia" w:ascii="仿宋" w:hAnsi="仿宋" w:eastAsia="仿宋" w:cs="仿宋"/>
          <w:color w:val="auto"/>
          <w:szCs w:val="32"/>
          <w:lang w:val="en-US" w:eastAsia="zh-CN" w:bidi="ar"/>
        </w:rPr>
        <w:t>如下</w:t>
      </w:r>
      <w:r>
        <w:rPr>
          <w:rFonts w:hint="default" w:ascii="仿宋" w:hAnsi="仿宋" w:eastAsia="仿宋" w:cs="仿宋"/>
          <w:color w:val="auto"/>
          <w:szCs w:val="32"/>
          <w:lang w:val="en-US" w:eastAsia="zh-CN" w:bidi="ar"/>
        </w:rPr>
        <w:t>：​</w:t>
      </w:r>
    </w:p>
    <w:p w14:paraId="644ED1A0">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一、</w:t>
      </w:r>
      <w:r>
        <w:rPr>
          <w:rFonts w:hint="default" w:ascii="仿宋" w:hAnsi="仿宋" w:eastAsia="仿宋" w:cs="仿宋"/>
          <w:color w:val="auto"/>
          <w:szCs w:val="32"/>
          <w:lang w:val="en-US" w:eastAsia="zh-CN" w:bidi="ar"/>
        </w:rPr>
        <w:t>截至本承诺函</w:t>
      </w:r>
      <w:r>
        <w:rPr>
          <w:rFonts w:hint="eastAsia" w:ascii="仿宋" w:hAnsi="仿宋" w:eastAsia="仿宋" w:cs="仿宋"/>
          <w:color w:val="auto"/>
          <w:szCs w:val="32"/>
          <w:lang w:val="en-US" w:eastAsia="zh-CN" w:bidi="ar"/>
        </w:rPr>
        <w:t>签署</w:t>
      </w:r>
      <w:r>
        <w:rPr>
          <w:rFonts w:hint="default" w:ascii="仿宋" w:hAnsi="仿宋" w:eastAsia="仿宋" w:cs="仿宋"/>
          <w:color w:val="auto"/>
          <w:szCs w:val="32"/>
          <w:lang w:val="en-US" w:eastAsia="zh-CN" w:bidi="ar"/>
        </w:rPr>
        <w:t>之日，</w:t>
      </w:r>
      <w:r>
        <w:rPr>
          <w:rFonts w:hint="eastAsia" w:ascii="仿宋" w:hAnsi="仿宋" w:eastAsia="仿宋" w:cs="仿宋"/>
          <w:color w:val="auto"/>
          <w:szCs w:val="32"/>
          <w:lang w:val="en-US" w:eastAsia="zh-CN" w:bidi="ar"/>
        </w:rPr>
        <w:t>我司不存在下列情形：</w:t>
      </w:r>
    </w:p>
    <w:p w14:paraId="508B50B1">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（一）供应商相互串通投标或者与委托人串通投标的，供应商向委托人或者评标委员会成员行贿的；</w:t>
      </w:r>
    </w:p>
    <w:p w14:paraId="6D4E5729">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（二）</w:t>
      </w:r>
      <w:r>
        <w:rPr>
          <w:rFonts w:hint="default" w:ascii="仿宋" w:hAnsi="仿宋" w:eastAsia="仿宋" w:cs="仿宋"/>
          <w:color w:val="auto"/>
          <w:szCs w:val="32"/>
          <w:lang w:val="en-US" w:eastAsia="zh-CN" w:bidi="ar"/>
        </w:rPr>
        <w:t>以他人名义投标</w:t>
      </w:r>
      <w:r>
        <w:rPr>
          <w:rFonts w:hint="eastAsia" w:ascii="仿宋" w:hAnsi="仿宋" w:eastAsia="仿宋" w:cs="仿宋"/>
          <w:color w:val="auto"/>
          <w:szCs w:val="32"/>
          <w:lang w:val="en-US" w:eastAsia="zh-CN" w:bidi="ar"/>
        </w:rPr>
        <w:t>、提供虚假材料</w:t>
      </w:r>
      <w:r>
        <w:rPr>
          <w:rFonts w:hint="default" w:ascii="仿宋" w:hAnsi="仿宋" w:eastAsia="仿宋" w:cs="仿宋"/>
          <w:color w:val="auto"/>
          <w:szCs w:val="32"/>
          <w:lang w:val="en-US" w:eastAsia="zh-CN" w:bidi="ar"/>
        </w:rPr>
        <w:t>或者以其他方式弄虚作假的</w:t>
      </w:r>
      <w:r>
        <w:rPr>
          <w:rFonts w:hint="eastAsia" w:ascii="仿宋" w:hAnsi="仿宋" w:eastAsia="仿宋" w:cs="仿宋"/>
          <w:color w:val="auto"/>
          <w:szCs w:val="32"/>
          <w:lang w:val="en-US" w:eastAsia="zh-CN" w:bidi="ar"/>
        </w:rPr>
        <w:t>；</w:t>
      </w:r>
    </w:p>
    <w:p w14:paraId="42BF9E55">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（三）</w:t>
      </w:r>
      <w:r>
        <w:rPr>
          <w:rFonts w:hint="default" w:ascii="仿宋" w:hAnsi="仿宋" w:eastAsia="仿宋" w:cs="仿宋"/>
          <w:color w:val="auto"/>
          <w:szCs w:val="32"/>
          <w:lang w:val="en-US" w:eastAsia="zh-CN" w:bidi="ar"/>
        </w:rPr>
        <w:t>出让或者出租资格、资质证书供他人投标的；</w:t>
      </w:r>
    </w:p>
    <w:p w14:paraId="73787855">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（四）</w:t>
      </w:r>
      <w:r>
        <w:rPr>
          <w:rFonts w:hint="default" w:ascii="仿宋" w:hAnsi="仿宋" w:eastAsia="仿宋" w:cs="仿宋"/>
          <w:color w:val="auto"/>
          <w:szCs w:val="32"/>
          <w:lang w:val="en-US" w:eastAsia="zh-CN" w:bidi="ar"/>
        </w:rPr>
        <w:t>供应商或者其他利害关系人捏造事实、伪造材料或者以非法手段取得证明材料进行投诉</w:t>
      </w:r>
      <w:r>
        <w:rPr>
          <w:rFonts w:hint="eastAsia" w:ascii="仿宋" w:hAnsi="仿宋" w:eastAsia="仿宋" w:cs="仿宋"/>
          <w:color w:val="auto"/>
          <w:szCs w:val="32"/>
          <w:lang w:val="en-US" w:eastAsia="zh-CN" w:bidi="ar"/>
        </w:rPr>
        <w:t>，给他人造成损失的；</w:t>
      </w:r>
    </w:p>
    <w:p w14:paraId="5940EDAD">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（五）成交</w:t>
      </w:r>
      <w:r>
        <w:rPr>
          <w:rFonts w:hint="default" w:ascii="仿宋" w:hAnsi="仿宋" w:eastAsia="仿宋" w:cs="仿宋"/>
          <w:color w:val="auto"/>
          <w:szCs w:val="32"/>
          <w:lang w:val="en-US" w:eastAsia="zh-CN" w:bidi="ar"/>
        </w:rPr>
        <w:t>人将</w:t>
      </w:r>
      <w:r>
        <w:rPr>
          <w:rFonts w:hint="eastAsia" w:ascii="仿宋" w:hAnsi="仿宋" w:eastAsia="仿宋" w:cs="仿宋"/>
          <w:color w:val="auto"/>
          <w:szCs w:val="32"/>
          <w:lang w:val="en-US" w:eastAsia="zh-CN" w:bidi="ar"/>
        </w:rPr>
        <w:t>成交</w:t>
      </w:r>
      <w:r>
        <w:rPr>
          <w:rFonts w:hint="default" w:ascii="仿宋" w:hAnsi="仿宋" w:eastAsia="仿宋" w:cs="仿宋"/>
          <w:color w:val="auto"/>
          <w:szCs w:val="32"/>
          <w:lang w:val="en-US" w:eastAsia="zh-CN" w:bidi="ar"/>
        </w:rPr>
        <w:t>项目转让给他人的，将</w:t>
      </w:r>
      <w:r>
        <w:rPr>
          <w:rFonts w:hint="eastAsia" w:ascii="仿宋" w:hAnsi="仿宋" w:eastAsia="仿宋" w:cs="仿宋"/>
          <w:color w:val="auto"/>
          <w:szCs w:val="32"/>
          <w:lang w:val="en-US" w:eastAsia="zh-CN" w:bidi="ar"/>
        </w:rPr>
        <w:t>成交</w:t>
      </w:r>
      <w:r>
        <w:rPr>
          <w:rFonts w:hint="default" w:ascii="仿宋" w:hAnsi="仿宋" w:eastAsia="仿宋" w:cs="仿宋"/>
          <w:color w:val="auto"/>
          <w:szCs w:val="32"/>
          <w:lang w:val="en-US" w:eastAsia="zh-CN" w:bidi="ar"/>
        </w:rPr>
        <w:t>项目肢解后分别转让给他人的，违反《中华人民共和国招标投标法》规定将</w:t>
      </w:r>
      <w:r>
        <w:rPr>
          <w:rFonts w:hint="eastAsia" w:ascii="仿宋" w:hAnsi="仿宋" w:eastAsia="仿宋" w:cs="仿宋"/>
          <w:color w:val="auto"/>
          <w:szCs w:val="32"/>
          <w:lang w:val="en-US" w:eastAsia="zh-CN" w:bidi="ar"/>
        </w:rPr>
        <w:t>成交</w:t>
      </w:r>
      <w:r>
        <w:rPr>
          <w:rFonts w:hint="default" w:ascii="仿宋" w:hAnsi="仿宋" w:eastAsia="仿宋" w:cs="仿宋"/>
          <w:color w:val="auto"/>
          <w:szCs w:val="32"/>
          <w:lang w:val="en-US" w:eastAsia="zh-CN" w:bidi="ar"/>
        </w:rPr>
        <w:t>项目的部分主体、关键性工作分包给他人的，或者分包人再次分包的</w:t>
      </w:r>
      <w:r>
        <w:rPr>
          <w:rFonts w:hint="eastAsia" w:ascii="仿宋" w:hAnsi="仿宋" w:eastAsia="仿宋" w:cs="仿宋"/>
          <w:color w:val="auto"/>
          <w:szCs w:val="32"/>
          <w:lang w:val="en-US" w:eastAsia="zh-CN" w:bidi="ar"/>
        </w:rPr>
        <w:t>；</w:t>
      </w:r>
    </w:p>
    <w:p w14:paraId="05AB7E2F">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（六）成交</w:t>
      </w:r>
      <w:r>
        <w:rPr>
          <w:rFonts w:hint="default" w:ascii="仿宋" w:hAnsi="仿宋" w:eastAsia="仿宋" w:cs="仿宋"/>
          <w:color w:val="auto"/>
          <w:szCs w:val="32"/>
          <w:lang w:val="en-US" w:eastAsia="zh-CN" w:bidi="ar"/>
        </w:rPr>
        <w:t>人无正当理由不与</w:t>
      </w:r>
      <w:r>
        <w:rPr>
          <w:rFonts w:hint="eastAsia" w:ascii="仿宋" w:hAnsi="仿宋" w:eastAsia="仿宋" w:cs="仿宋"/>
          <w:color w:val="auto"/>
          <w:szCs w:val="32"/>
          <w:lang w:val="en-US" w:eastAsia="zh-CN" w:bidi="ar"/>
        </w:rPr>
        <w:t>委托人</w:t>
      </w:r>
      <w:r>
        <w:rPr>
          <w:rFonts w:hint="default" w:ascii="仿宋" w:hAnsi="仿宋" w:eastAsia="仿宋" w:cs="仿宋"/>
          <w:color w:val="auto"/>
          <w:szCs w:val="32"/>
          <w:lang w:val="en-US" w:eastAsia="zh-CN" w:bidi="ar"/>
        </w:rPr>
        <w:t>订立合同，在签订合同时向</w:t>
      </w:r>
      <w:r>
        <w:rPr>
          <w:rFonts w:hint="eastAsia" w:ascii="仿宋" w:hAnsi="仿宋" w:eastAsia="仿宋" w:cs="仿宋"/>
          <w:color w:val="auto"/>
          <w:szCs w:val="32"/>
          <w:lang w:val="en-US" w:eastAsia="zh-CN" w:bidi="ar"/>
        </w:rPr>
        <w:t>委托人</w:t>
      </w:r>
      <w:r>
        <w:rPr>
          <w:rFonts w:hint="default" w:ascii="仿宋" w:hAnsi="仿宋" w:eastAsia="仿宋" w:cs="仿宋"/>
          <w:color w:val="auto"/>
          <w:szCs w:val="32"/>
          <w:lang w:val="en-US" w:eastAsia="zh-CN" w:bidi="ar"/>
        </w:rPr>
        <w:t>提出附加条件，或者不按照</w:t>
      </w:r>
      <w:r>
        <w:rPr>
          <w:rFonts w:hint="eastAsia" w:ascii="仿宋" w:hAnsi="仿宋" w:eastAsia="仿宋" w:cs="仿宋"/>
          <w:color w:val="auto"/>
          <w:szCs w:val="32"/>
          <w:lang w:val="en-US" w:eastAsia="zh-CN" w:bidi="ar"/>
        </w:rPr>
        <w:t>采购</w:t>
      </w:r>
      <w:r>
        <w:rPr>
          <w:rFonts w:hint="default" w:ascii="仿宋" w:hAnsi="仿宋" w:eastAsia="仿宋" w:cs="仿宋"/>
          <w:color w:val="auto"/>
          <w:szCs w:val="32"/>
          <w:lang w:val="en-US" w:eastAsia="zh-CN" w:bidi="ar"/>
        </w:rPr>
        <w:t>文件要求提交履约保证金的；</w:t>
      </w:r>
    </w:p>
    <w:p w14:paraId="1A43D8CC">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（七）拒绝有关部门监督检查或者提供虚假情况的；</w:t>
      </w:r>
    </w:p>
    <w:p w14:paraId="3755C4AC">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（八）提供假冒伪劣产品；</w:t>
      </w:r>
    </w:p>
    <w:p w14:paraId="00FE0AD0">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（九）无正当理由擅自变更、中止或者终止合同；</w:t>
      </w:r>
    </w:p>
    <w:p w14:paraId="56DF5F2C">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（十）因供应商原因发生较大及以上安全、质量、环保事故（政府主管部门定性）；</w:t>
      </w:r>
    </w:p>
    <w:p w14:paraId="2053573C">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（十一）框架协议采购项目在框架协议期内拒绝接受采购订单数量达3个的；</w:t>
      </w:r>
    </w:p>
    <w:p w14:paraId="50294B34">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（十二）</w:t>
      </w:r>
      <w:r>
        <w:rPr>
          <w:rFonts w:hint="default" w:ascii="仿宋" w:hAnsi="仿宋" w:eastAsia="仿宋" w:cs="仿宋"/>
          <w:color w:val="auto"/>
          <w:szCs w:val="32"/>
          <w:lang w:val="en-US" w:eastAsia="zh-CN" w:bidi="ar"/>
        </w:rPr>
        <w:t>泄露海口市产业发展投资集团有限公司</w:t>
      </w:r>
      <w:r>
        <w:rPr>
          <w:rFonts w:hint="eastAsia" w:ascii="仿宋" w:hAnsi="仿宋" w:eastAsia="仿宋" w:cs="仿宋"/>
          <w:color w:val="auto"/>
          <w:szCs w:val="32"/>
          <w:lang w:val="en-US" w:eastAsia="zh-CN" w:bidi="ar"/>
        </w:rPr>
        <w:t>或子公司的商业秘密，产生不良影响的；</w:t>
      </w:r>
    </w:p>
    <w:p w14:paraId="0CFCEA95">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（十三）因供应商自身或其分包单位原因在项目实施过程中产生上访、围堵、重大舆情等恶性事件，影响</w:t>
      </w:r>
      <w:r>
        <w:rPr>
          <w:rFonts w:hint="default" w:ascii="仿宋" w:hAnsi="仿宋" w:eastAsia="仿宋" w:cs="仿宋"/>
          <w:color w:val="auto"/>
          <w:szCs w:val="32"/>
          <w:lang w:val="en-US" w:eastAsia="zh-CN" w:bidi="ar"/>
        </w:rPr>
        <w:t>海口市产业发展投资集团有限公司</w:t>
      </w:r>
      <w:r>
        <w:rPr>
          <w:rFonts w:hint="eastAsia" w:ascii="仿宋" w:hAnsi="仿宋" w:eastAsia="仿宋" w:cs="仿宋"/>
          <w:color w:val="auto"/>
          <w:szCs w:val="32"/>
          <w:lang w:val="en-US" w:eastAsia="zh-CN" w:bidi="ar"/>
        </w:rPr>
        <w:t>或子公司声誉的；</w:t>
      </w:r>
    </w:p>
    <w:p w14:paraId="6658BB89">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（十四）擅自更换核心团队/主设备品牌，降低配置，构成实质性违约的；</w:t>
      </w:r>
    </w:p>
    <w:p w14:paraId="3DA61DD5">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（十五）报价失误、漏项导致合同无法履行，又不接受调价或终止合同的；</w:t>
      </w:r>
    </w:p>
    <w:p w14:paraId="596031E8">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（十六）其他违反国家法律、法规行为的。</w:t>
      </w:r>
    </w:p>
    <w:p w14:paraId="196F0519">
      <w:pPr>
        <w:spacing w:line="240" w:lineRule="auto"/>
        <w:ind w:firstLine="560"/>
        <w:rPr>
          <w:rFonts w:hint="eastAsia" w:ascii="仿宋" w:hAnsi="仿宋" w:eastAsia="仿宋" w:cs="仿宋"/>
          <w:color w:val="auto"/>
          <w:szCs w:val="32"/>
          <w:lang w:val="en-US" w:eastAsia="zh-CN" w:bidi="ar"/>
        </w:rPr>
      </w:pPr>
      <w:r>
        <w:rPr>
          <w:rFonts w:hint="default" w:ascii="仿宋" w:hAnsi="仿宋" w:eastAsia="仿宋" w:cs="仿宋"/>
          <w:color w:val="auto"/>
          <w:szCs w:val="32"/>
          <w:lang w:val="en-US" w:eastAsia="zh-CN" w:bidi="ar"/>
        </w:rPr>
        <w:t>二、</w:t>
      </w:r>
      <w:r>
        <w:rPr>
          <w:rFonts w:hint="eastAsia" w:ascii="仿宋" w:hAnsi="仿宋" w:eastAsia="仿宋" w:cs="仿宋"/>
          <w:color w:val="auto"/>
          <w:szCs w:val="32"/>
          <w:lang w:val="en-US" w:eastAsia="zh-CN" w:bidi="ar"/>
        </w:rPr>
        <w:t>我司已</w:t>
      </w:r>
      <w:r>
        <w:rPr>
          <w:rFonts w:hint="default" w:ascii="仿宋" w:hAnsi="仿宋" w:eastAsia="仿宋" w:cs="仿宋"/>
          <w:color w:val="auto"/>
          <w:szCs w:val="32"/>
          <w:lang w:val="en-US" w:eastAsia="zh-CN" w:bidi="ar"/>
        </w:rPr>
        <w:t>充分知晓并</w:t>
      </w:r>
      <w:r>
        <w:rPr>
          <w:rFonts w:hint="eastAsia" w:ascii="仿宋" w:hAnsi="仿宋" w:eastAsia="仿宋" w:cs="仿宋"/>
          <w:color w:val="auto"/>
          <w:szCs w:val="32"/>
          <w:lang w:val="en-US" w:eastAsia="zh-CN" w:bidi="ar"/>
        </w:rPr>
        <w:t>同意</w:t>
      </w:r>
      <w:r>
        <w:rPr>
          <w:rFonts w:hint="default" w:ascii="仿宋" w:hAnsi="仿宋" w:eastAsia="仿宋" w:cs="仿宋"/>
          <w:color w:val="auto"/>
          <w:szCs w:val="32"/>
          <w:lang w:val="en-US" w:eastAsia="zh-CN" w:bidi="ar"/>
        </w:rPr>
        <w:t>：若</w:t>
      </w:r>
      <w:r>
        <w:rPr>
          <w:rFonts w:hint="eastAsia" w:ascii="仿宋" w:hAnsi="仿宋" w:eastAsia="仿宋" w:cs="仿宋"/>
          <w:color w:val="auto"/>
          <w:szCs w:val="32"/>
          <w:lang w:val="en-US" w:eastAsia="zh-CN" w:bidi="ar"/>
        </w:rPr>
        <w:t>贵单位</w:t>
      </w:r>
      <w:r>
        <w:rPr>
          <w:rFonts w:hint="default" w:ascii="仿宋" w:hAnsi="仿宋" w:eastAsia="仿宋" w:cs="仿宋"/>
          <w:color w:val="auto"/>
          <w:szCs w:val="32"/>
          <w:lang w:val="en-US" w:eastAsia="zh-CN" w:bidi="ar"/>
        </w:rPr>
        <w:t>发现</w:t>
      </w:r>
      <w:r>
        <w:rPr>
          <w:rFonts w:hint="eastAsia" w:ascii="仿宋" w:hAnsi="仿宋" w:eastAsia="仿宋" w:cs="仿宋"/>
          <w:color w:val="auto"/>
          <w:szCs w:val="32"/>
          <w:lang w:val="en-US" w:eastAsia="zh-CN" w:bidi="ar"/>
        </w:rPr>
        <w:t>我司</w:t>
      </w:r>
      <w:r>
        <w:rPr>
          <w:rFonts w:hint="default" w:ascii="仿宋" w:hAnsi="仿宋" w:eastAsia="仿宋" w:cs="仿宋"/>
          <w:color w:val="auto"/>
          <w:szCs w:val="32"/>
          <w:lang w:val="en-US" w:eastAsia="zh-CN" w:bidi="ar"/>
        </w:rPr>
        <w:t>存在</w:t>
      </w:r>
      <w:r>
        <w:rPr>
          <w:rFonts w:hint="eastAsia" w:ascii="仿宋" w:hAnsi="仿宋" w:eastAsia="仿宋" w:cs="仿宋"/>
          <w:color w:val="auto"/>
          <w:szCs w:val="32"/>
          <w:lang w:val="en-US" w:eastAsia="zh-CN" w:bidi="ar"/>
        </w:rPr>
        <w:t>上述情形之一</w:t>
      </w:r>
      <w:r>
        <w:rPr>
          <w:rFonts w:hint="default" w:ascii="仿宋" w:hAnsi="仿宋" w:eastAsia="仿宋" w:cs="仿宋"/>
          <w:color w:val="auto"/>
          <w:szCs w:val="32"/>
          <w:lang w:val="en-US" w:eastAsia="zh-CN" w:bidi="ar"/>
        </w:rPr>
        <w:t>的，无论</w:t>
      </w:r>
      <w:r>
        <w:rPr>
          <w:rFonts w:hint="eastAsia" w:ascii="仿宋" w:hAnsi="仿宋" w:eastAsia="仿宋" w:cs="仿宋"/>
          <w:color w:val="auto"/>
          <w:szCs w:val="32"/>
          <w:lang w:val="en-US" w:eastAsia="zh-CN" w:bidi="ar"/>
        </w:rPr>
        <w:t>本项目</w:t>
      </w:r>
      <w:r>
        <w:rPr>
          <w:rFonts w:hint="default" w:ascii="仿宋" w:hAnsi="仿宋" w:eastAsia="仿宋" w:cs="仿宋"/>
          <w:color w:val="auto"/>
          <w:szCs w:val="32"/>
          <w:lang w:val="en-US" w:eastAsia="zh-CN" w:bidi="ar"/>
        </w:rPr>
        <w:t>进展至何种阶段（包括但不限于</w:t>
      </w:r>
      <w:r>
        <w:rPr>
          <w:rFonts w:hint="eastAsia" w:ascii="仿宋" w:hAnsi="仿宋" w:eastAsia="仿宋" w:cs="仿宋"/>
          <w:color w:val="auto"/>
          <w:szCs w:val="32"/>
          <w:lang w:val="en-US" w:eastAsia="zh-CN" w:bidi="ar"/>
        </w:rPr>
        <w:t>响应</w:t>
      </w:r>
      <w:r>
        <w:rPr>
          <w:rFonts w:hint="default" w:ascii="仿宋" w:hAnsi="仿宋" w:eastAsia="仿宋" w:cs="仿宋"/>
          <w:color w:val="auto"/>
          <w:szCs w:val="32"/>
          <w:lang w:val="en-US" w:eastAsia="zh-CN" w:bidi="ar"/>
        </w:rPr>
        <w:t>文件递交、评审、</w:t>
      </w:r>
      <w:r>
        <w:rPr>
          <w:rFonts w:hint="eastAsia" w:ascii="仿宋" w:hAnsi="仿宋" w:eastAsia="仿宋" w:cs="仿宋"/>
          <w:color w:val="auto"/>
          <w:szCs w:val="32"/>
          <w:lang w:val="en-US" w:eastAsia="zh-CN" w:bidi="ar"/>
        </w:rPr>
        <w:t>结果</w:t>
      </w:r>
      <w:r>
        <w:rPr>
          <w:rFonts w:hint="default" w:ascii="仿宋" w:hAnsi="仿宋" w:eastAsia="仿宋" w:cs="仿宋"/>
          <w:color w:val="auto"/>
          <w:szCs w:val="32"/>
          <w:lang w:val="en-US" w:eastAsia="zh-CN" w:bidi="ar"/>
        </w:rPr>
        <w:t>公示、合同签订等），</w:t>
      </w:r>
      <w:bookmarkStart w:id="8" w:name="_GoBack"/>
      <w:bookmarkEnd w:id="8"/>
      <w:r>
        <w:rPr>
          <w:rFonts w:hint="eastAsia" w:ascii="仿宋" w:hAnsi="仿宋" w:eastAsia="仿宋" w:cs="仿宋"/>
          <w:color w:val="auto"/>
          <w:szCs w:val="32"/>
          <w:lang w:val="en-US" w:eastAsia="zh-CN" w:bidi="ar"/>
        </w:rPr>
        <w:t>贵单位均有权将我司纳入产投集团不良信用主体名单库，并</w:t>
      </w:r>
      <w:r>
        <w:rPr>
          <w:rFonts w:hint="default" w:ascii="仿宋" w:hAnsi="仿宋" w:eastAsia="仿宋" w:cs="仿宋"/>
          <w:color w:val="auto"/>
          <w:szCs w:val="32"/>
          <w:lang w:val="en-US" w:eastAsia="zh-CN" w:bidi="ar"/>
        </w:rPr>
        <w:t xml:space="preserve">按以下方式处理： </w:t>
      </w:r>
    </w:p>
    <w:p w14:paraId="2508A678">
      <w:pPr>
        <w:spacing w:line="240" w:lineRule="auto"/>
        <w:ind w:firstLine="560"/>
        <w:rPr>
          <w:rFonts w:hint="default" w:ascii="仿宋" w:hAnsi="仿宋" w:eastAsia="仿宋" w:cs="仿宋"/>
          <w:color w:val="auto"/>
          <w:szCs w:val="32"/>
          <w:lang w:val="en-US" w:eastAsia="zh-CN" w:bidi="ar"/>
        </w:rPr>
      </w:pPr>
      <w:r>
        <w:rPr>
          <w:rFonts w:hint="default" w:ascii="仿宋" w:hAnsi="仿宋" w:eastAsia="仿宋" w:cs="仿宋"/>
          <w:color w:val="auto"/>
          <w:szCs w:val="32"/>
          <w:lang w:val="en-US" w:eastAsia="zh-CN" w:bidi="ar"/>
        </w:rPr>
        <w:t>（一）已提交响应文件的供应商尚未完成评审的，作否决响应资格处理；</w:t>
      </w:r>
    </w:p>
    <w:p w14:paraId="75722A3A">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（二）</w:t>
      </w:r>
      <w:r>
        <w:rPr>
          <w:rFonts w:hint="default" w:ascii="仿宋" w:hAnsi="仿宋" w:eastAsia="仿宋" w:cs="仿宋"/>
          <w:color w:val="auto"/>
          <w:szCs w:val="32"/>
          <w:lang w:val="en-US" w:eastAsia="zh-CN" w:bidi="ar"/>
        </w:rPr>
        <w:t>尚未发出成交</w:t>
      </w:r>
      <w:r>
        <w:rPr>
          <w:rFonts w:hint="eastAsia" w:ascii="仿宋" w:hAnsi="仿宋" w:eastAsia="仿宋" w:cs="仿宋"/>
          <w:color w:val="auto"/>
          <w:szCs w:val="32"/>
          <w:lang w:val="en-US" w:eastAsia="zh-CN" w:bidi="ar"/>
        </w:rPr>
        <w:t>（入围）</w:t>
      </w:r>
      <w:r>
        <w:rPr>
          <w:rFonts w:hint="default" w:ascii="仿宋" w:hAnsi="仿宋" w:eastAsia="仿宋" w:cs="仿宋"/>
          <w:color w:val="auto"/>
          <w:szCs w:val="32"/>
          <w:lang w:val="en-US" w:eastAsia="zh-CN" w:bidi="ar"/>
        </w:rPr>
        <w:t>通知书的，取消成交</w:t>
      </w:r>
      <w:r>
        <w:rPr>
          <w:rFonts w:hint="eastAsia" w:ascii="仿宋" w:hAnsi="仿宋" w:eastAsia="仿宋" w:cs="仿宋"/>
          <w:color w:val="auto"/>
          <w:szCs w:val="32"/>
          <w:lang w:val="en-US" w:eastAsia="zh-CN" w:bidi="ar"/>
        </w:rPr>
        <w:t>（入围）</w:t>
      </w:r>
      <w:r>
        <w:rPr>
          <w:rFonts w:hint="default" w:ascii="仿宋" w:hAnsi="仿宋" w:eastAsia="仿宋" w:cs="仿宋"/>
          <w:color w:val="auto"/>
          <w:szCs w:val="32"/>
          <w:lang w:val="en-US" w:eastAsia="zh-CN" w:bidi="ar"/>
        </w:rPr>
        <w:t>资格；</w:t>
      </w:r>
    </w:p>
    <w:p w14:paraId="10E1D301">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（三）</w:t>
      </w:r>
      <w:r>
        <w:rPr>
          <w:rFonts w:hint="default" w:ascii="仿宋" w:hAnsi="仿宋" w:eastAsia="仿宋" w:cs="仿宋"/>
          <w:color w:val="auto"/>
          <w:szCs w:val="32"/>
          <w:lang w:val="en-US" w:eastAsia="zh-CN" w:bidi="ar"/>
        </w:rPr>
        <w:t>已签订框架协议的，不</w:t>
      </w:r>
      <w:r>
        <w:rPr>
          <w:rFonts w:hint="eastAsia" w:ascii="仿宋" w:hAnsi="仿宋" w:eastAsia="仿宋" w:cs="仿宋"/>
          <w:color w:val="auto"/>
          <w:szCs w:val="32"/>
          <w:lang w:val="en-US" w:eastAsia="zh-CN" w:bidi="ar"/>
        </w:rPr>
        <w:t>授予新的订单</w:t>
      </w:r>
      <w:r>
        <w:rPr>
          <w:rFonts w:hint="default" w:ascii="仿宋" w:hAnsi="仿宋" w:eastAsia="仿宋" w:cs="仿宋"/>
          <w:color w:val="auto"/>
          <w:szCs w:val="32"/>
          <w:lang w:val="en-US" w:eastAsia="zh-CN" w:bidi="ar"/>
        </w:rPr>
        <w:t>。</w:t>
      </w:r>
    </w:p>
    <w:p w14:paraId="135E1FE1">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同时</w:t>
      </w:r>
      <w:r>
        <w:rPr>
          <w:rFonts w:hint="default" w:ascii="仿宋" w:hAnsi="仿宋" w:eastAsia="仿宋" w:cs="仿宋"/>
          <w:color w:val="auto"/>
          <w:szCs w:val="32"/>
          <w:lang w:val="en-US" w:eastAsia="zh-CN" w:bidi="ar"/>
        </w:rPr>
        <w:t>，</w:t>
      </w:r>
      <w:r>
        <w:rPr>
          <w:rFonts w:hint="eastAsia" w:ascii="仿宋" w:hAnsi="仿宋" w:eastAsia="仿宋" w:cs="仿宋"/>
          <w:color w:val="auto"/>
          <w:szCs w:val="32"/>
          <w:lang w:val="en-US" w:eastAsia="zh-CN" w:bidi="ar"/>
        </w:rPr>
        <w:t>我司</w:t>
      </w:r>
      <w:r>
        <w:rPr>
          <w:rFonts w:hint="default" w:ascii="仿宋" w:hAnsi="仿宋" w:eastAsia="仿宋" w:cs="仿宋"/>
          <w:color w:val="auto"/>
          <w:szCs w:val="32"/>
          <w:lang w:val="en-US" w:eastAsia="zh-CN" w:bidi="ar"/>
        </w:rPr>
        <w:t>将承担由此给</w:t>
      </w:r>
      <w:r>
        <w:rPr>
          <w:rFonts w:hint="eastAsia" w:ascii="仿宋" w:hAnsi="仿宋" w:eastAsia="仿宋" w:cs="仿宋"/>
          <w:color w:val="auto"/>
          <w:szCs w:val="32"/>
          <w:lang w:val="en-US" w:eastAsia="zh-CN" w:bidi="ar"/>
        </w:rPr>
        <w:t>委托人</w:t>
      </w:r>
      <w:r>
        <w:rPr>
          <w:rFonts w:hint="default" w:ascii="仿宋" w:hAnsi="仿宋" w:eastAsia="仿宋" w:cs="仿宋"/>
          <w:color w:val="auto"/>
          <w:szCs w:val="32"/>
          <w:lang w:val="en-US" w:eastAsia="zh-CN" w:bidi="ar"/>
        </w:rPr>
        <w:t>、</w:t>
      </w:r>
      <w:r>
        <w:rPr>
          <w:rFonts w:hint="eastAsia" w:ascii="仿宋" w:hAnsi="仿宋" w:eastAsia="仿宋" w:cs="仿宋"/>
          <w:color w:val="auto"/>
          <w:szCs w:val="32"/>
          <w:lang w:val="en-US" w:eastAsia="zh-CN" w:bidi="ar"/>
        </w:rPr>
        <w:t>采购</w:t>
      </w:r>
      <w:r>
        <w:rPr>
          <w:rFonts w:hint="default" w:ascii="仿宋" w:hAnsi="仿宋" w:eastAsia="仿宋" w:cs="仿宋"/>
          <w:color w:val="auto"/>
          <w:szCs w:val="32"/>
          <w:lang w:val="en-US" w:eastAsia="zh-CN" w:bidi="ar"/>
        </w:rPr>
        <w:t>代理机构造成的全部损失（包括但不限于重新</w:t>
      </w:r>
      <w:r>
        <w:rPr>
          <w:rFonts w:hint="eastAsia" w:ascii="仿宋" w:hAnsi="仿宋" w:eastAsia="仿宋" w:cs="仿宋"/>
          <w:color w:val="auto"/>
          <w:szCs w:val="32"/>
          <w:lang w:val="en-US" w:eastAsia="zh-CN" w:bidi="ar"/>
        </w:rPr>
        <w:t>采购</w:t>
      </w:r>
      <w:r>
        <w:rPr>
          <w:rFonts w:hint="default" w:ascii="仿宋" w:hAnsi="仿宋" w:eastAsia="仿宋" w:cs="仿宋"/>
          <w:color w:val="auto"/>
          <w:szCs w:val="32"/>
          <w:lang w:val="en-US" w:eastAsia="zh-CN" w:bidi="ar"/>
        </w:rPr>
        <w:t>的费用、工期延误损失等）</w:t>
      </w:r>
      <w:r>
        <w:rPr>
          <w:rFonts w:hint="eastAsia" w:ascii="仿宋" w:hAnsi="仿宋" w:eastAsia="仿宋" w:cs="仿宋"/>
          <w:color w:val="auto"/>
          <w:szCs w:val="32"/>
          <w:lang w:val="en-US" w:eastAsia="zh-CN" w:bidi="ar"/>
        </w:rPr>
        <w:t>。</w:t>
      </w:r>
    </w:p>
    <w:p w14:paraId="10AA2653">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三</w:t>
      </w:r>
      <w:r>
        <w:rPr>
          <w:rFonts w:hint="default" w:ascii="仿宋" w:hAnsi="仿宋" w:eastAsia="仿宋" w:cs="仿宋"/>
          <w:color w:val="auto"/>
          <w:szCs w:val="32"/>
          <w:lang w:val="en-US" w:eastAsia="zh-CN" w:bidi="ar"/>
        </w:rPr>
        <w:t>、</w:t>
      </w:r>
      <w:r>
        <w:rPr>
          <w:rFonts w:hint="eastAsia" w:ascii="仿宋" w:hAnsi="仿宋" w:eastAsia="仿宋" w:cs="仿宋"/>
          <w:color w:val="auto"/>
          <w:szCs w:val="32"/>
          <w:lang w:val="en-US" w:eastAsia="zh-CN" w:bidi="ar"/>
        </w:rPr>
        <w:t>我司</w:t>
      </w:r>
      <w:r>
        <w:rPr>
          <w:rFonts w:hint="default" w:ascii="仿宋" w:hAnsi="仿宋" w:eastAsia="仿宋" w:cs="仿宋"/>
          <w:color w:val="auto"/>
          <w:szCs w:val="32"/>
          <w:lang w:val="en-US" w:eastAsia="zh-CN" w:bidi="ar"/>
        </w:rPr>
        <w:t>保证本承诺函内容真实、准确、完整，不存在</w:t>
      </w:r>
      <w:r>
        <w:rPr>
          <w:rFonts w:hint="eastAsia" w:ascii="仿宋" w:hAnsi="仿宋" w:eastAsia="仿宋" w:cs="仿宋"/>
          <w:color w:val="auto"/>
          <w:szCs w:val="32"/>
          <w:lang w:val="en-US" w:eastAsia="zh-CN" w:bidi="ar"/>
        </w:rPr>
        <w:t>任何</w:t>
      </w:r>
      <w:r>
        <w:rPr>
          <w:rFonts w:hint="default" w:ascii="仿宋" w:hAnsi="仿宋" w:eastAsia="仿宋" w:cs="仿宋"/>
          <w:color w:val="auto"/>
          <w:szCs w:val="32"/>
          <w:lang w:val="en-US" w:eastAsia="zh-CN" w:bidi="ar"/>
        </w:rPr>
        <w:t>虚假陈述、隐瞒事实或误导性表述等情形。若本承诺函内容与事实不符，</w:t>
      </w:r>
      <w:r>
        <w:rPr>
          <w:rFonts w:hint="eastAsia" w:ascii="仿宋" w:hAnsi="仿宋" w:eastAsia="仿宋" w:cs="仿宋"/>
          <w:color w:val="auto"/>
          <w:szCs w:val="32"/>
          <w:lang w:val="en-US" w:eastAsia="zh-CN" w:bidi="ar"/>
        </w:rPr>
        <w:t>我司</w:t>
      </w:r>
      <w:r>
        <w:rPr>
          <w:rFonts w:hint="default" w:ascii="仿宋" w:hAnsi="仿宋" w:eastAsia="仿宋" w:cs="仿宋"/>
          <w:color w:val="auto"/>
          <w:szCs w:val="32"/>
          <w:lang w:val="en-US" w:eastAsia="zh-CN" w:bidi="ar"/>
        </w:rPr>
        <w:t>自愿接受相关行政监督部门的处罚，并承担</w:t>
      </w:r>
      <w:r>
        <w:rPr>
          <w:rFonts w:hint="eastAsia" w:ascii="仿宋" w:hAnsi="仿宋" w:eastAsia="仿宋" w:cs="仿宋"/>
          <w:color w:val="auto"/>
          <w:szCs w:val="32"/>
          <w:lang w:val="en-US" w:eastAsia="zh-CN" w:bidi="ar"/>
        </w:rPr>
        <w:t>由此产生的全部</w:t>
      </w:r>
      <w:r>
        <w:rPr>
          <w:rFonts w:hint="default" w:ascii="仿宋" w:hAnsi="仿宋" w:eastAsia="仿宋" w:cs="仿宋"/>
          <w:color w:val="auto"/>
          <w:szCs w:val="32"/>
          <w:lang w:val="en-US" w:eastAsia="zh-CN" w:bidi="ar"/>
        </w:rPr>
        <w:t>法律责任（包括但不限于对</w:t>
      </w:r>
      <w:r>
        <w:rPr>
          <w:rFonts w:hint="eastAsia" w:ascii="仿宋" w:hAnsi="仿宋" w:eastAsia="仿宋" w:cs="仿宋"/>
          <w:color w:val="auto"/>
          <w:szCs w:val="32"/>
          <w:lang w:val="en-US" w:eastAsia="zh-CN" w:bidi="ar"/>
        </w:rPr>
        <w:t>委托人</w:t>
      </w:r>
      <w:r>
        <w:rPr>
          <w:rFonts w:hint="default" w:ascii="仿宋" w:hAnsi="仿宋" w:eastAsia="仿宋" w:cs="仿宋"/>
          <w:color w:val="auto"/>
          <w:szCs w:val="32"/>
          <w:lang w:val="en-US" w:eastAsia="zh-CN" w:bidi="ar"/>
        </w:rPr>
        <w:t>的违约赔偿责任、相应的行政处罚责任等）。</w:t>
      </w:r>
    </w:p>
    <w:p w14:paraId="4921650A">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四</w:t>
      </w:r>
      <w:r>
        <w:rPr>
          <w:rFonts w:hint="default" w:ascii="仿宋" w:hAnsi="仿宋" w:eastAsia="仿宋" w:cs="仿宋"/>
          <w:color w:val="auto"/>
          <w:szCs w:val="32"/>
          <w:lang w:val="en-US" w:eastAsia="zh-CN" w:bidi="ar"/>
        </w:rPr>
        <w:t>、本承诺函自</w:t>
      </w:r>
      <w:r>
        <w:rPr>
          <w:rFonts w:hint="eastAsia" w:ascii="仿宋" w:hAnsi="仿宋" w:eastAsia="仿宋" w:cs="仿宋"/>
          <w:color w:val="auto"/>
          <w:szCs w:val="32"/>
          <w:lang w:val="en-US" w:eastAsia="zh-CN" w:bidi="ar"/>
        </w:rPr>
        <w:t>我司</w:t>
      </w:r>
      <w:r>
        <w:rPr>
          <w:rFonts w:hint="default" w:ascii="仿宋" w:hAnsi="仿宋" w:eastAsia="仿宋" w:cs="仿宋"/>
          <w:color w:val="auto"/>
          <w:szCs w:val="32"/>
          <w:lang w:val="en-US" w:eastAsia="zh-CN" w:bidi="ar"/>
        </w:rPr>
        <w:t>法定代表人或授权代表人签字并加盖公章之日起生效</w:t>
      </w:r>
      <w:r>
        <w:rPr>
          <w:rFonts w:hint="eastAsia" w:ascii="仿宋" w:hAnsi="仿宋" w:eastAsia="仿宋" w:cs="仿宋"/>
          <w:color w:val="auto"/>
          <w:szCs w:val="32"/>
          <w:lang w:val="en-US" w:eastAsia="zh-CN" w:bidi="ar"/>
        </w:rPr>
        <w:t>，对我司具有法律约束力</w:t>
      </w:r>
      <w:r>
        <w:rPr>
          <w:rFonts w:hint="default" w:ascii="仿宋" w:hAnsi="仿宋" w:eastAsia="仿宋" w:cs="仿宋"/>
          <w:color w:val="auto"/>
          <w:szCs w:val="32"/>
          <w:lang w:val="en-US" w:eastAsia="zh-CN" w:bidi="ar"/>
        </w:rPr>
        <w:t>。​</w:t>
      </w:r>
    </w:p>
    <w:p w14:paraId="6F345410">
      <w:pPr>
        <w:spacing w:line="240" w:lineRule="auto"/>
        <w:ind w:firstLine="560"/>
        <w:rPr>
          <w:rFonts w:hint="default" w:ascii="仿宋" w:hAnsi="仿宋" w:eastAsia="仿宋" w:cs="仿宋"/>
          <w:color w:val="auto"/>
          <w:szCs w:val="32"/>
          <w:lang w:val="en-US" w:eastAsia="zh-CN" w:bidi="ar"/>
        </w:rPr>
      </w:pPr>
      <w:r>
        <w:rPr>
          <w:rFonts w:hint="default" w:ascii="仿宋" w:hAnsi="仿宋" w:eastAsia="仿宋" w:cs="仿宋"/>
          <w:color w:val="auto"/>
          <w:szCs w:val="32"/>
          <w:lang w:val="en-US" w:eastAsia="zh-CN" w:bidi="ar"/>
        </w:rPr>
        <w:t>特此承诺！​</w:t>
      </w:r>
    </w:p>
    <w:p w14:paraId="7E1ECCE4">
      <w:pPr>
        <w:spacing w:line="240" w:lineRule="auto"/>
        <w:ind w:firstLine="560"/>
        <w:rPr>
          <w:rFonts w:hint="default" w:ascii="仿宋" w:hAnsi="仿宋" w:eastAsia="仿宋" w:cs="仿宋"/>
          <w:color w:val="auto"/>
          <w:szCs w:val="32"/>
          <w:lang w:val="en-US" w:eastAsia="zh-CN" w:bidi="ar"/>
        </w:rPr>
      </w:pPr>
    </w:p>
    <w:p w14:paraId="3D5ECC53">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供应商：</w:t>
      </w:r>
      <w:r>
        <w:rPr>
          <w:rFonts w:hint="eastAsia" w:ascii="仿宋" w:hAnsi="仿宋" w:eastAsia="仿宋" w:cs="仿宋"/>
          <w:color w:val="auto"/>
          <w:szCs w:val="32"/>
          <w:lang w:val="zh-CN" w:eastAsia="zh-CN" w:bidi="ar"/>
        </w:rPr>
        <w:t xml:space="preserve"> </w:t>
      </w:r>
      <w:r>
        <w:rPr>
          <w:rFonts w:hint="eastAsia" w:ascii="仿宋" w:hAnsi="仿宋" w:eastAsia="仿宋" w:cs="仿宋"/>
          <w:color w:val="auto"/>
          <w:szCs w:val="32"/>
          <w:lang w:val="en-US" w:eastAsia="zh-CN" w:bidi="ar"/>
        </w:rPr>
        <w:t xml:space="preserve">                         （盖单位章）</w:t>
      </w:r>
    </w:p>
    <w:p w14:paraId="6ADBC109">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法定代表人或其委托代理人：           （签字）</w:t>
      </w:r>
    </w:p>
    <w:p w14:paraId="6FF6F63A">
      <w:pPr>
        <w:spacing w:line="240" w:lineRule="auto"/>
        <w:ind w:firstLine="560"/>
        <w:rPr>
          <w:rFonts w:hint="eastAsia" w:ascii="仿宋" w:hAnsi="仿宋" w:eastAsia="仿宋" w:cs="仿宋"/>
          <w:color w:val="auto"/>
          <w:szCs w:val="32"/>
          <w:lang w:bidi="ar"/>
        </w:rPr>
      </w:pPr>
      <w:r>
        <w:rPr>
          <w:rFonts w:hint="eastAsia" w:ascii="仿宋" w:hAnsi="仿宋" w:eastAsia="仿宋" w:cs="仿宋"/>
          <w:color w:val="auto"/>
          <w:szCs w:val="32"/>
          <w:lang w:bidi="ar"/>
        </w:rPr>
        <w:t xml:space="preserve">      年    月   日</w:t>
      </w:r>
    </w:p>
    <w:p w14:paraId="0BA6EB51">
      <w:pPr>
        <w:spacing w:line="240" w:lineRule="auto"/>
        <w:ind w:firstLine="560"/>
        <w:rPr>
          <w:rFonts w:hint="eastAsia" w:ascii="仿宋" w:hAnsi="仿宋" w:eastAsia="仿宋" w:cs="仿宋"/>
          <w:color w:val="auto"/>
          <w:szCs w:val="32"/>
          <w:lang w:val="en-US" w:eastAsia="zh-CN" w:bidi="ar"/>
        </w:rPr>
      </w:pPr>
    </w:p>
    <w:p w14:paraId="79571193">
      <w:pPr>
        <w:pStyle w:val="2"/>
        <w:rPr>
          <w:rFonts w:hint="eastAsia"/>
          <w:lang w:val="en-US" w:eastAsia="zh-CN"/>
        </w:rPr>
      </w:pPr>
    </w:p>
    <w:p w14:paraId="6204ED42">
      <w:pPr>
        <w:pStyle w:val="2"/>
        <w:rPr>
          <w:rFonts w:hint="eastAsia" w:ascii="仿宋" w:hAnsi="仿宋" w:eastAsia="仿宋" w:cs="仿宋"/>
          <w:color w:val="auto"/>
          <w:szCs w:val="28"/>
          <w:lang w:val="en-US" w:eastAsia="zh-CN"/>
        </w:rPr>
      </w:pPr>
    </w:p>
    <w:p w14:paraId="09C9E8E5">
      <w:pPr>
        <w:pStyle w:val="2"/>
        <w:rPr>
          <w:rFonts w:hint="eastAsia" w:ascii="仿宋" w:hAnsi="仿宋" w:eastAsia="仿宋" w:cs="仿宋"/>
          <w:color w:val="auto"/>
          <w:szCs w:val="28"/>
          <w:lang w:val="en-US" w:eastAsia="zh-CN"/>
        </w:rPr>
      </w:pPr>
    </w:p>
    <w:p w14:paraId="3A1EBAB4">
      <w:pPr>
        <w:pStyle w:val="2"/>
        <w:rPr>
          <w:rFonts w:hint="eastAsia" w:ascii="仿宋" w:hAnsi="仿宋" w:eastAsia="仿宋" w:cs="仿宋"/>
          <w:color w:val="auto"/>
          <w:szCs w:val="28"/>
          <w:lang w:val="en-US" w:eastAsia="zh-CN"/>
        </w:rPr>
      </w:pPr>
    </w:p>
    <w:p w14:paraId="158AD3C6">
      <w:pPr>
        <w:pStyle w:val="2"/>
        <w:rPr>
          <w:rFonts w:hint="eastAsia" w:ascii="仿宋" w:hAnsi="仿宋" w:eastAsia="仿宋" w:cs="仿宋"/>
          <w:color w:val="auto"/>
          <w:szCs w:val="28"/>
          <w:lang w:val="en-US" w:eastAsia="zh-CN"/>
        </w:rPr>
      </w:pPr>
    </w:p>
    <w:p w14:paraId="779FD138">
      <w:pPr>
        <w:pStyle w:val="2"/>
        <w:rPr>
          <w:rFonts w:hint="eastAsia" w:ascii="仿宋" w:hAnsi="仿宋" w:eastAsia="仿宋" w:cs="仿宋"/>
          <w:color w:val="auto"/>
          <w:szCs w:val="28"/>
          <w:lang w:val="en-US" w:eastAsia="zh-CN"/>
        </w:rPr>
      </w:pPr>
    </w:p>
    <w:p w14:paraId="668FCD8D">
      <w:pPr>
        <w:pStyle w:val="2"/>
        <w:rPr>
          <w:rFonts w:hint="eastAsia" w:ascii="仿宋" w:hAnsi="仿宋" w:eastAsia="仿宋" w:cs="仿宋"/>
          <w:color w:val="auto"/>
          <w:szCs w:val="28"/>
          <w:lang w:val="en-US" w:eastAsia="zh-CN"/>
        </w:rPr>
      </w:pPr>
    </w:p>
    <w:p w14:paraId="4992977D">
      <w:pPr>
        <w:pStyle w:val="2"/>
        <w:rPr>
          <w:rFonts w:hint="eastAsia" w:ascii="仿宋" w:hAnsi="仿宋" w:eastAsia="仿宋" w:cs="仿宋"/>
          <w:color w:val="auto"/>
          <w:szCs w:val="28"/>
          <w:lang w:val="en-US" w:eastAsia="zh-CN"/>
        </w:rPr>
      </w:pPr>
    </w:p>
    <w:p w14:paraId="60FC2458">
      <w:pPr>
        <w:pStyle w:val="2"/>
        <w:rPr>
          <w:rFonts w:hint="eastAsia" w:ascii="仿宋" w:hAnsi="仿宋" w:eastAsia="仿宋" w:cs="仿宋"/>
          <w:color w:val="auto"/>
          <w:szCs w:val="28"/>
          <w:lang w:val="en-US" w:eastAsia="zh-CN"/>
        </w:rPr>
      </w:pPr>
    </w:p>
    <w:p w14:paraId="1AC2091D">
      <w:pPr>
        <w:spacing w:line="240" w:lineRule="auto"/>
        <w:ind w:firstLine="0" w:firstLineChars="0"/>
        <w:rPr>
          <w:rFonts w:hint="eastAsia" w:ascii="仿宋" w:hAnsi="仿宋" w:eastAsia="仿宋" w:cs="仿宋"/>
          <w:color w:val="auto"/>
          <w:szCs w:val="28"/>
          <w:lang w:val="en-US" w:eastAsia="zh-CN"/>
        </w:rPr>
      </w:pPr>
      <w:r>
        <w:rPr>
          <w:rFonts w:hint="eastAsia" w:ascii="仿宋" w:hAnsi="仿宋" w:eastAsia="仿宋" w:cs="仿宋"/>
          <w:color w:val="auto"/>
          <w:szCs w:val="28"/>
          <w:lang w:val="en-US" w:eastAsia="zh-CN"/>
        </w:rPr>
        <w:t>附件五：</w:t>
      </w:r>
    </w:p>
    <w:p w14:paraId="06C0E7E6">
      <w:pPr>
        <w:spacing w:line="240" w:lineRule="auto"/>
        <w:ind w:firstLine="0" w:firstLineChars="0"/>
        <w:jc w:val="center"/>
        <w:rPr>
          <w:rFonts w:hint="eastAsia" w:ascii="仿宋" w:hAnsi="仿宋" w:eastAsia="仿宋" w:cs="仿宋"/>
          <w:b/>
          <w:bCs/>
          <w:color w:val="auto"/>
          <w:sz w:val="36"/>
          <w:szCs w:val="40"/>
          <w:u w:val="single"/>
          <w:lang w:val="en-US" w:eastAsia="zh-CN" w:bidi="ar"/>
        </w:rPr>
      </w:pPr>
      <w:r>
        <w:rPr>
          <w:rFonts w:hint="eastAsia" w:ascii="仿宋" w:hAnsi="仿宋" w:eastAsia="仿宋" w:cs="仿宋"/>
          <w:b/>
          <w:bCs/>
          <w:color w:val="auto"/>
          <w:sz w:val="36"/>
          <w:szCs w:val="40"/>
          <w:u w:val="single"/>
          <w:lang w:val="en-US" w:eastAsia="zh-CN" w:bidi="ar"/>
        </w:rPr>
        <w:t>服务报价清单</w:t>
      </w:r>
    </w:p>
    <w:tbl>
      <w:tblPr>
        <w:tblStyle w:val="10"/>
        <w:tblW w:w="11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920"/>
        <w:gridCol w:w="2260"/>
        <w:gridCol w:w="2824"/>
        <w:gridCol w:w="1470"/>
        <w:gridCol w:w="1923"/>
      </w:tblGrid>
      <w:tr w14:paraId="5828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9" w:hRule="atLeast"/>
          <w:jc w:val="center"/>
        </w:trPr>
        <w:tc>
          <w:tcPr>
            <w:tcW w:w="11453" w:type="dxa"/>
            <w:gridSpan w:val="6"/>
            <w:vAlign w:val="center"/>
          </w:tcPr>
          <w:p w14:paraId="3DBC6D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服务内容：</w:t>
            </w:r>
          </w:p>
          <w:p w14:paraId="7C022C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560" w:firstLineChars="20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  我司将为江东发展大厦海口跨境电商空间站内10家入驻企业提供标准化的跨境专线接入服务，服务期12个月。每家企业的单条专线基础服务包包含：</w:t>
            </w:r>
          </w:p>
          <w:p w14:paraId="221778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560" w:firstLineChars="20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  1.专属国际带宽：每月 10Mbps 的跨境数据传送带宽。</w:t>
            </w:r>
          </w:p>
          <w:p w14:paraId="1C89AE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560" w:firstLineChars="20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  2.IP地址资源：1个独立的静态公网IPv4地址。</w:t>
            </w:r>
          </w:p>
          <w:p w14:paraId="55B73F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560" w:firstLineChars="20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  3.服务范围：线路可通达亚洲、大洋洲、欧洲、北美洲、中东、南美洲、非洲七个区域节点，企业可根据业务需求选择其一。</w:t>
            </w:r>
          </w:p>
          <w:p w14:paraId="59DCAB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560" w:firstLineChars="20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  4.基础服务：提供专线开通、设备调试、网络运维、7×24小时技术支持及SLA保障。SLA具体指标（如网络可用性、时延、丢包率、故障响应与恢复时间等）将作为合同附件。</w:t>
            </w:r>
          </w:p>
        </w:tc>
      </w:tr>
      <w:tr w14:paraId="4EC9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1453" w:type="dxa"/>
            <w:gridSpan w:val="6"/>
            <w:vAlign w:val="center"/>
          </w:tcPr>
          <w:p w14:paraId="669D4B18">
            <w:pPr>
              <w:keepNext w:val="0"/>
              <w:keepLines w:val="0"/>
              <w:pageBreakBefore w:val="0"/>
              <w:widowControl/>
              <w:suppressLineNumbers w:val="0"/>
              <w:kinsoku/>
              <w:wordWrap/>
              <w:overflowPunct/>
              <w:topLinePunct w:val="0"/>
              <w:autoSpaceDE/>
              <w:autoSpaceDN/>
              <w:bidi w:val="0"/>
              <w:adjustRightInd/>
              <w:snapToGrid/>
              <w:spacing w:line="240" w:lineRule="auto"/>
              <w:ind w:left="281" w:leftChars="0" w:hanging="281" w:hangingChars="10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报价明细：</w:t>
            </w:r>
          </w:p>
          <w:p w14:paraId="5A84B5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560" w:firstLineChars="20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以下报价为不含税单条标准配置专线（10Mbps带宽+1个静态公网IP）的月费及年费，并按不同服务区域节点分别列示。</w:t>
            </w:r>
          </w:p>
        </w:tc>
      </w:tr>
      <w:tr w14:paraId="638E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56" w:type="dxa"/>
            <w:vAlign w:val="center"/>
          </w:tcPr>
          <w:p w14:paraId="463E0D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序号</w:t>
            </w:r>
          </w:p>
        </w:tc>
        <w:tc>
          <w:tcPr>
            <w:tcW w:w="1920" w:type="dxa"/>
            <w:vAlign w:val="center"/>
          </w:tcPr>
          <w:p w14:paraId="09CFD6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服务区域节点</w:t>
            </w:r>
          </w:p>
        </w:tc>
        <w:tc>
          <w:tcPr>
            <w:tcW w:w="2260" w:type="dxa"/>
            <w:vAlign w:val="center"/>
          </w:tcPr>
          <w:p w14:paraId="5A7507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跨境专线带宽费</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（元/月）</w:t>
            </w:r>
          </w:p>
        </w:tc>
        <w:tc>
          <w:tcPr>
            <w:tcW w:w="2824" w:type="dxa"/>
            <w:vAlign w:val="center"/>
          </w:tcPr>
          <w:p w14:paraId="03574F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静态公网IP地址费用</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（元/月）</w:t>
            </w:r>
          </w:p>
        </w:tc>
        <w:tc>
          <w:tcPr>
            <w:tcW w:w="1470" w:type="dxa"/>
            <w:vAlign w:val="center"/>
          </w:tcPr>
          <w:p w14:paraId="26882E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其他费用</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（元/月）</w:t>
            </w:r>
          </w:p>
        </w:tc>
        <w:tc>
          <w:tcPr>
            <w:tcW w:w="1923" w:type="dxa"/>
            <w:vAlign w:val="center"/>
          </w:tcPr>
          <w:p w14:paraId="084DAC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月度服务总价</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（元/月）</w:t>
            </w:r>
          </w:p>
        </w:tc>
      </w:tr>
      <w:tr w14:paraId="335A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6" w:type="dxa"/>
            <w:vAlign w:val="center"/>
          </w:tcPr>
          <w:p w14:paraId="14D8C5A1">
            <w:pPr>
              <w:keepNext w:val="0"/>
              <w:keepLines w:val="0"/>
              <w:widowControl/>
              <w:suppressLineNumbers w:val="0"/>
              <w:ind w:left="0" w:leftChars="0" w:firstLine="0" w:firstLineChars="0"/>
              <w:jc w:val="center"/>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1920" w:type="dxa"/>
            <w:vAlign w:val="center"/>
          </w:tcPr>
          <w:p w14:paraId="2913D0EF">
            <w:pPr>
              <w:keepNext w:val="0"/>
              <w:keepLines w:val="0"/>
              <w:widowControl/>
              <w:suppressLineNumbers w:val="0"/>
              <w:ind w:left="0" w:leftChars="0" w:firstLine="0" w:firstLineChars="0"/>
              <w:jc w:val="center"/>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亚洲</w:t>
            </w:r>
          </w:p>
        </w:tc>
        <w:tc>
          <w:tcPr>
            <w:tcW w:w="2260" w:type="dxa"/>
            <w:vAlign w:val="center"/>
          </w:tcPr>
          <w:p w14:paraId="5DDBD5F9">
            <w:pPr>
              <w:jc w:val="center"/>
              <w:rPr>
                <w:rFonts w:hint="default"/>
                <w:sz w:val="28"/>
                <w:szCs w:val="28"/>
                <w:vertAlign w:val="baseline"/>
                <w:lang w:val="en-US" w:eastAsia="zh-CN"/>
              </w:rPr>
            </w:pPr>
          </w:p>
        </w:tc>
        <w:tc>
          <w:tcPr>
            <w:tcW w:w="2824" w:type="dxa"/>
            <w:vAlign w:val="center"/>
          </w:tcPr>
          <w:p w14:paraId="3EFB9373">
            <w:pPr>
              <w:jc w:val="center"/>
              <w:rPr>
                <w:rFonts w:hint="default"/>
                <w:sz w:val="28"/>
                <w:szCs w:val="28"/>
                <w:vertAlign w:val="baseline"/>
                <w:lang w:val="en-US" w:eastAsia="zh-CN"/>
              </w:rPr>
            </w:pPr>
          </w:p>
        </w:tc>
        <w:tc>
          <w:tcPr>
            <w:tcW w:w="1470" w:type="dxa"/>
            <w:vAlign w:val="center"/>
          </w:tcPr>
          <w:p w14:paraId="35649446">
            <w:pPr>
              <w:jc w:val="center"/>
              <w:rPr>
                <w:rFonts w:hint="default"/>
                <w:sz w:val="28"/>
                <w:szCs w:val="28"/>
                <w:vertAlign w:val="baseline"/>
                <w:lang w:val="en-US" w:eastAsia="zh-CN"/>
              </w:rPr>
            </w:pPr>
          </w:p>
        </w:tc>
        <w:tc>
          <w:tcPr>
            <w:tcW w:w="1923" w:type="dxa"/>
            <w:vAlign w:val="center"/>
          </w:tcPr>
          <w:p w14:paraId="601E08B8">
            <w:pPr>
              <w:keepNext w:val="0"/>
              <w:keepLines w:val="0"/>
              <w:widowControl/>
              <w:suppressLineNumbers w:val="0"/>
              <w:ind w:left="0" w:leftChars="0" w:firstLine="0" w:firstLineChars="0"/>
              <w:jc w:val="center"/>
              <w:textAlignment w:val="center"/>
              <w:rPr>
                <w:rFonts w:hint="default"/>
                <w:sz w:val="28"/>
                <w:szCs w:val="28"/>
                <w:vertAlign w:val="baseline"/>
                <w:lang w:val="en-US" w:eastAsia="zh-CN"/>
              </w:rPr>
            </w:pPr>
          </w:p>
        </w:tc>
      </w:tr>
      <w:tr w14:paraId="54FC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6" w:type="dxa"/>
            <w:vAlign w:val="center"/>
          </w:tcPr>
          <w:p w14:paraId="7EB54A80">
            <w:pPr>
              <w:keepNext w:val="0"/>
              <w:keepLines w:val="0"/>
              <w:widowControl/>
              <w:suppressLineNumbers w:val="0"/>
              <w:ind w:left="0" w:leftChars="0" w:firstLine="0" w:firstLineChars="0"/>
              <w:jc w:val="center"/>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2</w:t>
            </w:r>
          </w:p>
        </w:tc>
        <w:tc>
          <w:tcPr>
            <w:tcW w:w="1920" w:type="dxa"/>
            <w:vAlign w:val="center"/>
          </w:tcPr>
          <w:p w14:paraId="0E240973">
            <w:pPr>
              <w:keepNext w:val="0"/>
              <w:keepLines w:val="0"/>
              <w:widowControl/>
              <w:suppressLineNumbers w:val="0"/>
              <w:ind w:left="0" w:leftChars="0" w:firstLine="0" w:firstLineChars="0"/>
              <w:jc w:val="center"/>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大洋洲</w:t>
            </w:r>
          </w:p>
        </w:tc>
        <w:tc>
          <w:tcPr>
            <w:tcW w:w="2260" w:type="dxa"/>
            <w:vAlign w:val="center"/>
          </w:tcPr>
          <w:p w14:paraId="375E1CD4">
            <w:pPr>
              <w:jc w:val="center"/>
              <w:rPr>
                <w:rFonts w:hint="default"/>
                <w:sz w:val="28"/>
                <w:szCs w:val="28"/>
                <w:vertAlign w:val="baseline"/>
                <w:lang w:val="en-US" w:eastAsia="zh-CN"/>
              </w:rPr>
            </w:pPr>
          </w:p>
        </w:tc>
        <w:tc>
          <w:tcPr>
            <w:tcW w:w="2824" w:type="dxa"/>
            <w:vAlign w:val="center"/>
          </w:tcPr>
          <w:p w14:paraId="6ADC7464">
            <w:pPr>
              <w:jc w:val="center"/>
              <w:rPr>
                <w:rFonts w:hint="default"/>
                <w:sz w:val="28"/>
                <w:szCs w:val="28"/>
                <w:vertAlign w:val="baseline"/>
                <w:lang w:val="en-US" w:eastAsia="zh-CN"/>
              </w:rPr>
            </w:pPr>
          </w:p>
        </w:tc>
        <w:tc>
          <w:tcPr>
            <w:tcW w:w="1470" w:type="dxa"/>
            <w:vAlign w:val="center"/>
          </w:tcPr>
          <w:p w14:paraId="3EF557CA">
            <w:pPr>
              <w:jc w:val="center"/>
              <w:rPr>
                <w:rFonts w:hint="default"/>
                <w:sz w:val="28"/>
                <w:szCs w:val="28"/>
                <w:vertAlign w:val="baseline"/>
                <w:lang w:val="en-US" w:eastAsia="zh-CN"/>
              </w:rPr>
            </w:pPr>
          </w:p>
        </w:tc>
        <w:tc>
          <w:tcPr>
            <w:tcW w:w="1923" w:type="dxa"/>
            <w:vAlign w:val="center"/>
          </w:tcPr>
          <w:p w14:paraId="72535F67">
            <w:pPr>
              <w:keepNext w:val="0"/>
              <w:keepLines w:val="0"/>
              <w:widowControl/>
              <w:suppressLineNumbers w:val="0"/>
              <w:ind w:left="0" w:leftChars="0" w:firstLine="0" w:firstLineChars="0"/>
              <w:jc w:val="center"/>
              <w:textAlignment w:val="center"/>
              <w:rPr>
                <w:rFonts w:hint="default"/>
                <w:sz w:val="28"/>
                <w:szCs w:val="28"/>
                <w:vertAlign w:val="baseline"/>
                <w:lang w:val="en-US" w:eastAsia="zh-CN"/>
              </w:rPr>
            </w:pPr>
          </w:p>
        </w:tc>
      </w:tr>
      <w:tr w14:paraId="173D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6" w:type="dxa"/>
            <w:vAlign w:val="center"/>
          </w:tcPr>
          <w:p w14:paraId="69E06FA7">
            <w:pPr>
              <w:keepNext w:val="0"/>
              <w:keepLines w:val="0"/>
              <w:widowControl/>
              <w:suppressLineNumbers w:val="0"/>
              <w:ind w:left="0" w:leftChars="0" w:firstLine="0" w:firstLineChars="0"/>
              <w:jc w:val="center"/>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3</w:t>
            </w:r>
          </w:p>
        </w:tc>
        <w:tc>
          <w:tcPr>
            <w:tcW w:w="1920" w:type="dxa"/>
            <w:vAlign w:val="center"/>
          </w:tcPr>
          <w:p w14:paraId="4DC250F4">
            <w:pPr>
              <w:keepNext w:val="0"/>
              <w:keepLines w:val="0"/>
              <w:widowControl/>
              <w:suppressLineNumbers w:val="0"/>
              <w:ind w:left="0" w:leftChars="0" w:firstLine="0" w:firstLineChars="0"/>
              <w:jc w:val="center"/>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欧洲</w:t>
            </w:r>
          </w:p>
        </w:tc>
        <w:tc>
          <w:tcPr>
            <w:tcW w:w="2260" w:type="dxa"/>
            <w:vAlign w:val="center"/>
          </w:tcPr>
          <w:p w14:paraId="76E12B16">
            <w:pPr>
              <w:jc w:val="center"/>
              <w:rPr>
                <w:rFonts w:hint="default"/>
                <w:sz w:val="28"/>
                <w:szCs w:val="28"/>
                <w:vertAlign w:val="baseline"/>
                <w:lang w:val="en-US" w:eastAsia="zh-CN"/>
              </w:rPr>
            </w:pPr>
          </w:p>
        </w:tc>
        <w:tc>
          <w:tcPr>
            <w:tcW w:w="2824" w:type="dxa"/>
            <w:vAlign w:val="center"/>
          </w:tcPr>
          <w:p w14:paraId="777FB4A7">
            <w:pPr>
              <w:jc w:val="center"/>
              <w:rPr>
                <w:rFonts w:hint="default"/>
                <w:sz w:val="28"/>
                <w:szCs w:val="28"/>
                <w:vertAlign w:val="baseline"/>
                <w:lang w:val="en-US" w:eastAsia="zh-CN"/>
              </w:rPr>
            </w:pPr>
          </w:p>
        </w:tc>
        <w:tc>
          <w:tcPr>
            <w:tcW w:w="1470" w:type="dxa"/>
            <w:vAlign w:val="center"/>
          </w:tcPr>
          <w:p w14:paraId="2A7FA848">
            <w:pPr>
              <w:jc w:val="center"/>
              <w:rPr>
                <w:rFonts w:hint="default"/>
                <w:sz w:val="28"/>
                <w:szCs w:val="28"/>
                <w:vertAlign w:val="baseline"/>
                <w:lang w:val="en-US" w:eastAsia="zh-CN"/>
              </w:rPr>
            </w:pPr>
          </w:p>
        </w:tc>
        <w:tc>
          <w:tcPr>
            <w:tcW w:w="1923" w:type="dxa"/>
            <w:vAlign w:val="center"/>
          </w:tcPr>
          <w:p w14:paraId="419AC312">
            <w:pPr>
              <w:keepNext w:val="0"/>
              <w:keepLines w:val="0"/>
              <w:widowControl/>
              <w:suppressLineNumbers w:val="0"/>
              <w:ind w:left="0" w:leftChars="0" w:firstLine="0" w:firstLineChars="0"/>
              <w:jc w:val="center"/>
              <w:textAlignment w:val="center"/>
              <w:rPr>
                <w:rFonts w:hint="default"/>
                <w:sz w:val="28"/>
                <w:szCs w:val="28"/>
                <w:vertAlign w:val="baseline"/>
                <w:lang w:val="en-US" w:eastAsia="zh-CN"/>
              </w:rPr>
            </w:pPr>
          </w:p>
        </w:tc>
      </w:tr>
      <w:tr w14:paraId="6923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6" w:type="dxa"/>
            <w:vAlign w:val="center"/>
          </w:tcPr>
          <w:p w14:paraId="093A4F36">
            <w:pPr>
              <w:keepNext w:val="0"/>
              <w:keepLines w:val="0"/>
              <w:widowControl/>
              <w:suppressLineNumbers w:val="0"/>
              <w:ind w:left="0" w:leftChars="0" w:firstLine="0" w:firstLineChars="0"/>
              <w:jc w:val="center"/>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4</w:t>
            </w:r>
          </w:p>
        </w:tc>
        <w:tc>
          <w:tcPr>
            <w:tcW w:w="1920" w:type="dxa"/>
            <w:vAlign w:val="center"/>
          </w:tcPr>
          <w:p w14:paraId="410A61D5">
            <w:pPr>
              <w:keepNext w:val="0"/>
              <w:keepLines w:val="0"/>
              <w:widowControl/>
              <w:suppressLineNumbers w:val="0"/>
              <w:ind w:left="0" w:leftChars="0" w:firstLine="0" w:firstLineChars="0"/>
              <w:jc w:val="center"/>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北美洲</w:t>
            </w:r>
          </w:p>
        </w:tc>
        <w:tc>
          <w:tcPr>
            <w:tcW w:w="2260" w:type="dxa"/>
            <w:vAlign w:val="center"/>
          </w:tcPr>
          <w:p w14:paraId="1FAE2A40">
            <w:pPr>
              <w:jc w:val="center"/>
              <w:rPr>
                <w:rFonts w:hint="default"/>
                <w:sz w:val="28"/>
                <w:szCs w:val="28"/>
                <w:vertAlign w:val="baseline"/>
                <w:lang w:val="en-US" w:eastAsia="zh-CN"/>
              </w:rPr>
            </w:pPr>
          </w:p>
        </w:tc>
        <w:tc>
          <w:tcPr>
            <w:tcW w:w="2824" w:type="dxa"/>
            <w:vAlign w:val="center"/>
          </w:tcPr>
          <w:p w14:paraId="25C8651F">
            <w:pPr>
              <w:jc w:val="center"/>
              <w:rPr>
                <w:rFonts w:hint="default"/>
                <w:sz w:val="28"/>
                <w:szCs w:val="28"/>
                <w:vertAlign w:val="baseline"/>
                <w:lang w:val="en-US" w:eastAsia="zh-CN"/>
              </w:rPr>
            </w:pPr>
          </w:p>
        </w:tc>
        <w:tc>
          <w:tcPr>
            <w:tcW w:w="1470" w:type="dxa"/>
            <w:vAlign w:val="center"/>
          </w:tcPr>
          <w:p w14:paraId="3EA45FC3">
            <w:pPr>
              <w:jc w:val="center"/>
              <w:rPr>
                <w:rFonts w:hint="default"/>
                <w:sz w:val="28"/>
                <w:szCs w:val="28"/>
                <w:vertAlign w:val="baseline"/>
                <w:lang w:val="en-US" w:eastAsia="zh-CN"/>
              </w:rPr>
            </w:pPr>
          </w:p>
        </w:tc>
        <w:tc>
          <w:tcPr>
            <w:tcW w:w="1923" w:type="dxa"/>
            <w:vAlign w:val="center"/>
          </w:tcPr>
          <w:p w14:paraId="766DB74F">
            <w:pPr>
              <w:keepNext w:val="0"/>
              <w:keepLines w:val="0"/>
              <w:widowControl/>
              <w:suppressLineNumbers w:val="0"/>
              <w:ind w:left="0" w:leftChars="0" w:firstLine="0" w:firstLineChars="0"/>
              <w:jc w:val="center"/>
              <w:textAlignment w:val="center"/>
              <w:rPr>
                <w:rFonts w:hint="default"/>
                <w:sz w:val="28"/>
                <w:szCs w:val="28"/>
                <w:vertAlign w:val="baseline"/>
                <w:lang w:val="en-US" w:eastAsia="zh-CN"/>
              </w:rPr>
            </w:pPr>
          </w:p>
        </w:tc>
      </w:tr>
      <w:tr w14:paraId="558F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6" w:type="dxa"/>
            <w:vAlign w:val="center"/>
          </w:tcPr>
          <w:p w14:paraId="1C3DD75C">
            <w:pPr>
              <w:keepNext w:val="0"/>
              <w:keepLines w:val="0"/>
              <w:widowControl/>
              <w:suppressLineNumbers w:val="0"/>
              <w:ind w:left="0" w:leftChars="0" w:firstLine="0" w:firstLineChars="0"/>
              <w:jc w:val="center"/>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5</w:t>
            </w:r>
          </w:p>
        </w:tc>
        <w:tc>
          <w:tcPr>
            <w:tcW w:w="1920" w:type="dxa"/>
            <w:vAlign w:val="center"/>
          </w:tcPr>
          <w:p w14:paraId="62AD2DA2">
            <w:pPr>
              <w:keepNext w:val="0"/>
              <w:keepLines w:val="0"/>
              <w:widowControl/>
              <w:suppressLineNumbers w:val="0"/>
              <w:ind w:left="0" w:leftChars="0" w:firstLine="0" w:firstLineChars="0"/>
              <w:jc w:val="center"/>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中东</w:t>
            </w:r>
          </w:p>
        </w:tc>
        <w:tc>
          <w:tcPr>
            <w:tcW w:w="2260" w:type="dxa"/>
            <w:vAlign w:val="center"/>
          </w:tcPr>
          <w:p w14:paraId="712A881E">
            <w:pPr>
              <w:jc w:val="center"/>
              <w:rPr>
                <w:rFonts w:hint="default"/>
                <w:sz w:val="28"/>
                <w:szCs w:val="28"/>
                <w:vertAlign w:val="baseline"/>
                <w:lang w:val="en-US" w:eastAsia="zh-CN"/>
              </w:rPr>
            </w:pPr>
          </w:p>
        </w:tc>
        <w:tc>
          <w:tcPr>
            <w:tcW w:w="2824" w:type="dxa"/>
            <w:vAlign w:val="center"/>
          </w:tcPr>
          <w:p w14:paraId="104BEE53">
            <w:pPr>
              <w:jc w:val="center"/>
              <w:rPr>
                <w:rFonts w:hint="default"/>
                <w:sz w:val="28"/>
                <w:szCs w:val="28"/>
                <w:vertAlign w:val="baseline"/>
                <w:lang w:val="en-US" w:eastAsia="zh-CN"/>
              </w:rPr>
            </w:pPr>
          </w:p>
        </w:tc>
        <w:tc>
          <w:tcPr>
            <w:tcW w:w="1470" w:type="dxa"/>
            <w:vAlign w:val="center"/>
          </w:tcPr>
          <w:p w14:paraId="483D10A0">
            <w:pPr>
              <w:jc w:val="center"/>
              <w:rPr>
                <w:rFonts w:hint="default"/>
                <w:sz w:val="28"/>
                <w:szCs w:val="28"/>
                <w:vertAlign w:val="baseline"/>
                <w:lang w:val="en-US" w:eastAsia="zh-CN"/>
              </w:rPr>
            </w:pPr>
          </w:p>
        </w:tc>
        <w:tc>
          <w:tcPr>
            <w:tcW w:w="1923" w:type="dxa"/>
            <w:vAlign w:val="center"/>
          </w:tcPr>
          <w:p w14:paraId="477F2657">
            <w:pPr>
              <w:keepNext w:val="0"/>
              <w:keepLines w:val="0"/>
              <w:widowControl/>
              <w:suppressLineNumbers w:val="0"/>
              <w:ind w:left="0" w:leftChars="0" w:firstLine="0" w:firstLineChars="0"/>
              <w:jc w:val="center"/>
              <w:textAlignment w:val="center"/>
              <w:rPr>
                <w:rFonts w:hint="default"/>
                <w:sz w:val="28"/>
                <w:szCs w:val="28"/>
                <w:vertAlign w:val="baseline"/>
                <w:lang w:val="en-US" w:eastAsia="zh-CN"/>
              </w:rPr>
            </w:pPr>
          </w:p>
        </w:tc>
      </w:tr>
      <w:tr w14:paraId="0C5A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6" w:type="dxa"/>
            <w:vAlign w:val="center"/>
          </w:tcPr>
          <w:p w14:paraId="2339F6C9">
            <w:pPr>
              <w:keepNext w:val="0"/>
              <w:keepLines w:val="0"/>
              <w:widowControl/>
              <w:suppressLineNumbers w:val="0"/>
              <w:ind w:left="0" w:leftChars="0" w:firstLine="0" w:firstLineChars="0"/>
              <w:jc w:val="center"/>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6</w:t>
            </w:r>
          </w:p>
        </w:tc>
        <w:tc>
          <w:tcPr>
            <w:tcW w:w="1920" w:type="dxa"/>
            <w:vAlign w:val="center"/>
          </w:tcPr>
          <w:p w14:paraId="39C17590">
            <w:pPr>
              <w:keepNext w:val="0"/>
              <w:keepLines w:val="0"/>
              <w:widowControl/>
              <w:suppressLineNumbers w:val="0"/>
              <w:ind w:left="0" w:leftChars="0" w:firstLine="0" w:firstLineChars="0"/>
              <w:jc w:val="center"/>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南美洲</w:t>
            </w:r>
          </w:p>
        </w:tc>
        <w:tc>
          <w:tcPr>
            <w:tcW w:w="2260" w:type="dxa"/>
            <w:vAlign w:val="center"/>
          </w:tcPr>
          <w:p w14:paraId="6313AB55">
            <w:pPr>
              <w:jc w:val="center"/>
              <w:rPr>
                <w:rFonts w:hint="default"/>
                <w:sz w:val="28"/>
                <w:szCs w:val="28"/>
                <w:vertAlign w:val="baseline"/>
                <w:lang w:val="en-US" w:eastAsia="zh-CN"/>
              </w:rPr>
            </w:pPr>
          </w:p>
        </w:tc>
        <w:tc>
          <w:tcPr>
            <w:tcW w:w="2824" w:type="dxa"/>
            <w:vAlign w:val="center"/>
          </w:tcPr>
          <w:p w14:paraId="6315DB96">
            <w:pPr>
              <w:jc w:val="center"/>
              <w:rPr>
                <w:rFonts w:hint="default"/>
                <w:sz w:val="28"/>
                <w:szCs w:val="28"/>
                <w:vertAlign w:val="baseline"/>
                <w:lang w:val="en-US" w:eastAsia="zh-CN"/>
              </w:rPr>
            </w:pPr>
          </w:p>
        </w:tc>
        <w:tc>
          <w:tcPr>
            <w:tcW w:w="1470" w:type="dxa"/>
            <w:vAlign w:val="center"/>
          </w:tcPr>
          <w:p w14:paraId="6B831E9B">
            <w:pPr>
              <w:jc w:val="center"/>
              <w:rPr>
                <w:rFonts w:hint="default"/>
                <w:sz w:val="28"/>
                <w:szCs w:val="28"/>
                <w:vertAlign w:val="baseline"/>
                <w:lang w:val="en-US" w:eastAsia="zh-CN"/>
              </w:rPr>
            </w:pPr>
          </w:p>
        </w:tc>
        <w:tc>
          <w:tcPr>
            <w:tcW w:w="1923" w:type="dxa"/>
            <w:vAlign w:val="center"/>
          </w:tcPr>
          <w:p w14:paraId="3BE0C06C">
            <w:pPr>
              <w:keepNext w:val="0"/>
              <w:keepLines w:val="0"/>
              <w:widowControl/>
              <w:suppressLineNumbers w:val="0"/>
              <w:ind w:left="0" w:leftChars="0" w:firstLine="0" w:firstLineChars="0"/>
              <w:jc w:val="center"/>
              <w:textAlignment w:val="center"/>
              <w:rPr>
                <w:rFonts w:hint="default"/>
                <w:sz w:val="28"/>
                <w:szCs w:val="28"/>
                <w:vertAlign w:val="baseline"/>
                <w:lang w:val="en-US" w:eastAsia="zh-CN"/>
              </w:rPr>
            </w:pPr>
          </w:p>
        </w:tc>
      </w:tr>
      <w:tr w14:paraId="64DA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6" w:type="dxa"/>
            <w:vAlign w:val="center"/>
          </w:tcPr>
          <w:p w14:paraId="49A0152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w:t>
            </w:r>
          </w:p>
        </w:tc>
        <w:tc>
          <w:tcPr>
            <w:tcW w:w="1920" w:type="dxa"/>
            <w:vAlign w:val="center"/>
          </w:tcPr>
          <w:p w14:paraId="6860653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非洲</w:t>
            </w:r>
          </w:p>
        </w:tc>
        <w:tc>
          <w:tcPr>
            <w:tcW w:w="2260" w:type="dxa"/>
            <w:vAlign w:val="center"/>
          </w:tcPr>
          <w:p w14:paraId="6A8EBF7B">
            <w:pPr>
              <w:jc w:val="center"/>
              <w:rPr>
                <w:rFonts w:hint="default"/>
                <w:sz w:val="28"/>
                <w:szCs w:val="28"/>
                <w:vertAlign w:val="baseline"/>
                <w:lang w:val="en-US" w:eastAsia="zh-CN"/>
              </w:rPr>
            </w:pPr>
          </w:p>
        </w:tc>
        <w:tc>
          <w:tcPr>
            <w:tcW w:w="2824" w:type="dxa"/>
            <w:vAlign w:val="center"/>
          </w:tcPr>
          <w:p w14:paraId="1E2FB280">
            <w:pPr>
              <w:jc w:val="center"/>
              <w:rPr>
                <w:rFonts w:hint="default"/>
                <w:sz w:val="28"/>
                <w:szCs w:val="28"/>
                <w:vertAlign w:val="baseline"/>
                <w:lang w:val="en-US" w:eastAsia="zh-CN"/>
              </w:rPr>
            </w:pPr>
          </w:p>
        </w:tc>
        <w:tc>
          <w:tcPr>
            <w:tcW w:w="1470" w:type="dxa"/>
            <w:vAlign w:val="center"/>
          </w:tcPr>
          <w:p w14:paraId="377399DD">
            <w:pPr>
              <w:jc w:val="center"/>
              <w:rPr>
                <w:rFonts w:hint="default"/>
                <w:sz w:val="28"/>
                <w:szCs w:val="28"/>
                <w:vertAlign w:val="baseline"/>
                <w:lang w:val="en-US" w:eastAsia="zh-CN"/>
              </w:rPr>
            </w:pPr>
          </w:p>
        </w:tc>
        <w:tc>
          <w:tcPr>
            <w:tcW w:w="1923" w:type="dxa"/>
            <w:vAlign w:val="center"/>
          </w:tcPr>
          <w:p w14:paraId="2A9D68DB">
            <w:pPr>
              <w:keepNext w:val="0"/>
              <w:keepLines w:val="0"/>
              <w:widowControl/>
              <w:suppressLineNumbers w:val="0"/>
              <w:ind w:left="0" w:leftChars="0" w:firstLine="0" w:firstLineChars="0"/>
              <w:jc w:val="center"/>
              <w:textAlignment w:val="center"/>
              <w:rPr>
                <w:rFonts w:hint="default"/>
                <w:sz w:val="28"/>
                <w:szCs w:val="28"/>
                <w:vertAlign w:val="baseline"/>
                <w:lang w:val="en-US" w:eastAsia="zh-CN"/>
              </w:rPr>
            </w:pPr>
          </w:p>
        </w:tc>
      </w:tr>
      <w:tr w14:paraId="5C42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0" w:type="dxa"/>
            <w:gridSpan w:val="4"/>
            <w:vAlign w:val="center"/>
          </w:tcPr>
          <w:p w14:paraId="5EF86B29">
            <w:pPr>
              <w:keepNext w:val="0"/>
              <w:keepLines w:val="0"/>
              <w:widowControl/>
              <w:suppressLineNumbers w:val="0"/>
              <w:ind w:firstLine="560" w:firstLineChars="200"/>
              <w:jc w:val="center"/>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小计</w:t>
            </w:r>
          </w:p>
        </w:tc>
        <w:tc>
          <w:tcPr>
            <w:tcW w:w="1470" w:type="dxa"/>
            <w:vAlign w:val="center"/>
          </w:tcPr>
          <w:p w14:paraId="406DFC4C">
            <w:pPr>
              <w:jc w:val="center"/>
              <w:rPr>
                <w:rFonts w:hint="default"/>
                <w:sz w:val="28"/>
                <w:szCs w:val="28"/>
                <w:vertAlign w:val="baseline"/>
                <w:lang w:val="en-US" w:eastAsia="zh-CN"/>
              </w:rPr>
            </w:pPr>
          </w:p>
        </w:tc>
        <w:tc>
          <w:tcPr>
            <w:tcW w:w="1923" w:type="dxa"/>
            <w:vAlign w:val="center"/>
          </w:tcPr>
          <w:p w14:paraId="5E7BBCDD">
            <w:pPr>
              <w:jc w:val="center"/>
              <w:rPr>
                <w:rFonts w:hint="default"/>
                <w:sz w:val="28"/>
                <w:szCs w:val="28"/>
                <w:vertAlign w:val="baseline"/>
                <w:lang w:val="en-US" w:eastAsia="zh-CN"/>
              </w:rPr>
            </w:pPr>
          </w:p>
        </w:tc>
      </w:tr>
      <w:tr w14:paraId="5ED3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0" w:type="dxa"/>
            <w:gridSpan w:val="4"/>
            <w:vAlign w:val="center"/>
          </w:tcPr>
          <w:p w14:paraId="3D69B15D">
            <w:pPr>
              <w:keepNext w:val="0"/>
              <w:keepLines w:val="0"/>
              <w:widowControl/>
              <w:suppressLineNumbers w:val="0"/>
              <w:ind w:firstLine="560" w:firstLineChars="200"/>
              <w:jc w:val="center"/>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税金（税率：）</w:t>
            </w:r>
          </w:p>
        </w:tc>
        <w:tc>
          <w:tcPr>
            <w:tcW w:w="1470" w:type="dxa"/>
            <w:vAlign w:val="center"/>
          </w:tcPr>
          <w:p w14:paraId="1A2D54DC">
            <w:pPr>
              <w:jc w:val="center"/>
              <w:rPr>
                <w:rFonts w:hint="default"/>
                <w:sz w:val="28"/>
                <w:szCs w:val="28"/>
                <w:vertAlign w:val="baseline"/>
                <w:lang w:val="en-US" w:eastAsia="zh-CN"/>
              </w:rPr>
            </w:pPr>
          </w:p>
        </w:tc>
        <w:tc>
          <w:tcPr>
            <w:tcW w:w="1923" w:type="dxa"/>
            <w:vAlign w:val="center"/>
          </w:tcPr>
          <w:p w14:paraId="5D6DF36F">
            <w:pPr>
              <w:jc w:val="center"/>
              <w:rPr>
                <w:rFonts w:hint="default"/>
                <w:sz w:val="28"/>
                <w:szCs w:val="28"/>
                <w:vertAlign w:val="baseline"/>
                <w:lang w:val="en-US" w:eastAsia="zh-CN"/>
              </w:rPr>
            </w:pPr>
          </w:p>
        </w:tc>
      </w:tr>
      <w:tr w14:paraId="1F19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0" w:type="dxa"/>
            <w:gridSpan w:val="4"/>
            <w:vAlign w:val="center"/>
          </w:tcPr>
          <w:p w14:paraId="4F99A810">
            <w:pPr>
              <w:keepNext w:val="0"/>
              <w:keepLines w:val="0"/>
              <w:widowControl/>
              <w:suppressLineNumbers w:val="0"/>
              <w:ind w:firstLine="560" w:firstLineChars="200"/>
              <w:jc w:val="center"/>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含税合计</w:t>
            </w:r>
          </w:p>
        </w:tc>
        <w:tc>
          <w:tcPr>
            <w:tcW w:w="1470" w:type="dxa"/>
            <w:vAlign w:val="center"/>
          </w:tcPr>
          <w:p w14:paraId="191B9878">
            <w:pPr>
              <w:jc w:val="center"/>
              <w:rPr>
                <w:rFonts w:hint="default"/>
                <w:sz w:val="28"/>
                <w:szCs w:val="28"/>
                <w:vertAlign w:val="baseline"/>
                <w:lang w:val="en-US" w:eastAsia="zh-CN"/>
              </w:rPr>
            </w:pPr>
          </w:p>
        </w:tc>
        <w:tc>
          <w:tcPr>
            <w:tcW w:w="1923" w:type="dxa"/>
            <w:vAlign w:val="center"/>
          </w:tcPr>
          <w:p w14:paraId="1C7EBE62">
            <w:pPr>
              <w:jc w:val="center"/>
              <w:rPr>
                <w:rFonts w:hint="default"/>
                <w:sz w:val="28"/>
                <w:szCs w:val="28"/>
                <w:vertAlign w:val="baseline"/>
                <w:lang w:val="en-US" w:eastAsia="zh-CN"/>
              </w:rPr>
            </w:pPr>
          </w:p>
        </w:tc>
      </w:tr>
      <w:tr w14:paraId="0297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53" w:type="dxa"/>
            <w:gridSpan w:val="6"/>
            <w:vAlign w:val="center"/>
          </w:tcPr>
          <w:p w14:paraId="0EE13C4B">
            <w:pPr>
              <w:keepNext w:val="0"/>
              <w:keepLines w:val="0"/>
              <w:widowControl/>
              <w:suppressLineNumbers w:val="0"/>
              <w:ind w:left="0" w:leftChars="0" w:firstLine="0" w:firstLineChars="0"/>
              <w:jc w:val="left"/>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注：</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1.报价说明：上表中“月度服务总价”为前三项费用（带宽费、IP地址费、其他费用）之合计。“年度服务总价”为“月度服务总价”乘以12个月。本报价已包含完成上述服务内容及满足SLA要求所需的所有费用，且服务成果须达到甲方要求。报价内容有但报价明细未体现的费用，视为已在各区域节点的服务总价中综合考虑。</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2.其他费用：请在“备注”栏说明“其他费用”的具体构成（如：一次性初装/调试费、设备租赁费、特定维护服务费等）及收费方式。</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3.服务承诺：请随本报价一并提供各区域节点的服务等级协议（SLA）关键指标承诺，包括但不限于网络可用性、平均时延、丢包率及故障恢复时间等。</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4.盖章要求：本报价函每页均需加盖公章方为有效。</w:t>
            </w:r>
          </w:p>
        </w:tc>
      </w:tr>
      <w:tr w14:paraId="2980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53" w:type="dxa"/>
            <w:gridSpan w:val="6"/>
            <w:vAlign w:val="center"/>
          </w:tcPr>
          <w:p w14:paraId="5FACBE79">
            <w:pPr>
              <w:keepNext w:val="0"/>
              <w:keepLines w:val="0"/>
              <w:widowControl/>
              <w:suppressLineNumbers w:val="0"/>
              <w:ind w:firstLine="560" w:firstLineChars="200"/>
              <w:jc w:val="left"/>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报价单位（盖章）：</w:t>
            </w:r>
          </w:p>
        </w:tc>
      </w:tr>
      <w:tr w14:paraId="15A0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36" w:type="dxa"/>
            <w:gridSpan w:val="3"/>
            <w:vAlign w:val="center"/>
          </w:tcPr>
          <w:p w14:paraId="73C2AC46">
            <w:pPr>
              <w:keepNext w:val="0"/>
              <w:keepLines w:val="0"/>
              <w:widowControl/>
              <w:suppressLineNumbers w:val="0"/>
              <w:ind w:firstLine="560" w:firstLineChars="200"/>
              <w:jc w:val="left"/>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 xml:space="preserve">联系人：                             </w:t>
            </w:r>
          </w:p>
        </w:tc>
        <w:tc>
          <w:tcPr>
            <w:tcW w:w="6217" w:type="dxa"/>
            <w:gridSpan w:val="3"/>
            <w:vAlign w:val="center"/>
          </w:tcPr>
          <w:p w14:paraId="7D1EF4A1">
            <w:pPr>
              <w:keepNext w:val="0"/>
              <w:keepLines w:val="0"/>
              <w:widowControl/>
              <w:suppressLineNumbers w:val="0"/>
              <w:ind w:left="0" w:leftChars="0" w:firstLine="0" w:firstLineChars="0"/>
              <w:jc w:val="left"/>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联系方式：</w:t>
            </w:r>
          </w:p>
        </w:tc>
      </w:tr>
      <w:tr w14:paraId="3F61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53" w:type="dxa"/>
            <w:gridSpan w:val="6"/>
            <w:vAlign w:val="center"/>
          </w:tcPr>
          <w:p w14:paraId="597353C2">
            <w:pPr>
              <w:keepNext w:val="0"/>
              <w:keepLines w:val="0"/>
              <w:widowControl/>
              <w:suppressLineNumbers w:val="0"/>
              <w:ind w:firstLine="560" w:firstLineChars="200"/>
              <w:jc w:val="left"/>
              <w:textAlignment w:val="center"/>
              <w:rPr>
                <w:rFonts w:hint="default"/>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报价日期：</w:t>
            </w:r>
          </w:p>
        </w:tc>
      </w:tr>
    </w:tbl>
    <w:p w14:paraId="4BAD6759">
      <w:pPr>
        <w:pStyle w:val="2"/>
        <w:keepNext w:val="0"/>
        <w:keepLines w:val="0"/>
        <w:pageBreakBefore w:val="0"/>
        <w:widowControl w:val="0"/>
        <w:kinsoku/>
        <w:wordWrap/>
        <w:overflowPunct/>
        <w:topLinePunct w:val="0"/>
        <w:autoSpaceDE/>
        <w:autoSpaceDN/>
        <w:bidi w:val="0"/>
        <w:adjustRightInd w:val="0"/>
        <w:snapToGrid/>
        <w:spacing w:line="15" w:lineRule="exact"/>
        <w:ind w:left="0" w:leftChars="0" w:firstLine="0" w:firstLineChars="0"/>
        <w:textAlignment w:val="baseline"/>
        <w:rPr>
          <w:rFonts w:hint="default" w:ascii="仿宋" w:hAnsi="仿宋" w:cs="仿宋"/>
          <w:szCs w:val="28"/>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AB1BA">
    <w:pPr>
      <w:tabs>
        <w:tab w:val="center" w:pos="4153"/>
        <w:tab w:val="right" w:pos="8306"/>
      </w:tabs>
      <w:snapToGrid w:val="0"/>
      <w:ind w:firstLine="360"/>
      <w:jc w:val="left"/>
      <w:rPr>
        <w:rFonts w:ascii="Calibri" w:eastAsia="宋体"/>
        <w:sz w:val="18"/>
        <w:szCs w:val="24"/>
      </w:rPr>
    </w:pPr>
    <w:r>
      <w:rPr>
        <w:rFonts w:ascii="Calibri" w:eastAsia="宋体"/>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DD6BA6">
                          <w:pPr>
                            <w:tabs>
                              <w:tab w:val="center" w:pos="4153"/>
                              <w:tab w:val="right" w:pos="8306"/>
                            </w:tabs>
                            <w:snapToGrid w:val="0"/>
                            <w:ind w:firstLine="360"/>
                            <w:jc w:val="left"/>
                            <w:rPr>
                              <w:rFonts w:ascii="Calibri" w:eastAsia="宋体"/>
                              <w:sz w:val="18"/>
                              <w:szCs w:val="24"/>
                            </w:rPr>
                          </w:pPr>
                          <w:r>
                            <w:rPr>
                              <w:rFonts w:ascii="Calibri" w:eastAsia="宋体"/>
                              <w:sz w:val="18"/>
                              <w:szCs w:val="24"/>
                            </w:rPr>
                            <w:fldChar w:fldCharType="begin"/>
                          </w:r>
                          <w:r>
                            <w:rPr>
                              <w:rFonts w:ascii="Calibri" w:eastAsia="宋体"/>
                              <w:sz w:val="18"/>
                              <w:szCs w:val="24"/>
                            </w:rPr>
                            <w:instrText xml:space="preserve"> PAGE  \* MERGEFORMAT </w:instrText>
                          </w:r>
                          <w:r>
                            <w:rPr>
                              <w:rFonts w:ascii="Calibri" w:eastAsia="宋体"/>
                              <w:sz w:val="18"/>
                              <w:szCs w:val="24"/>
                            </w:rPr>
                            <w:fldChar w:fldCharType="separate"/>
                          </w:r>
                          <w:r>
                            <w:rPr>
                              <w:rFonts w:ascii="Calibri" w:eastAsia="宋体"/>
                              <w:sz w:val="18"/>
                              <w:szCs w:val="24"/>
                            </w:rPr>
                            <w:t>1</w:t>
                          </w:r>
                          <w:r>
                            <w:rPr>
                              <w:rFonts w:ascii="Calibri" w:eastAsia="宋体"/>
                              <w:sz w:val="18"/>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CDD6BA6">
                    <w:pPr>
                      <w:tabs>
                        <w:tab w:val="center" w:pos="4153"/>
                        <w:tab w:val="right" w:pos="8306"/>
                      </w:tabs>
                      <w:snapToGrid w:val="0"/>
                      <w:ind w:firstLine="360"/>
                      <w:jc w:val="left"/>
                      <w:rPr>
                        <w:rFonts w:ascii="Calibri" w:eastAsia="宋体"/>
                        <w:sz w:val="18"/>
                        <w:szCs w:val="24"/>
                      </w:rPr>
                    </w:pPr>
                    <w:r>
                      <w:rPr>
                        <w:rFonts w:ascii="Calibri" w:eastAsia="宋体"/>
                        <w:sz w:val="18"/>
                        <w:szCs w:val="24"/>
                      </w:rPr>
                      <w:fldChar w:fldCharType="begin"/>
                    </w:r>
                    <w:r>
                      <w:rPr>
                        <w:rFonts w:ascii="Calibri" w:eastAsia="宋体"/>
                        <w:sz w:val="18"/>
                        <w:szCs w:val="24"/>
                      </w:rPr>
                      <w:instrText xml:space="preserve"> PAGE  \* MERGEFORMAT </w:instrText>
                    </w:r>
                    <w:r>
                      <w:rPr>
                        <w:rFonts w:ascii="Calibri" w:eastAsia="宋体"/>
                        <w:sz w:val="18"/>
                        <w:szCs w:val="24"/>
                      </w:rPr>
                      <w:fldChar w:fldCharType="separate"/>
                    </w:r>
                    <w:r>
                      <w:rPr>
                        <w:rFonts w:ascii="Calibri" w:eastAsia="宋体"/>
                        <w:sz w:val="18"/>
                        <w:szCs w:val="24"/>
                      </w:rPr>
                      <w:t>1</w:t>
                    </w:r>
                    <w:r>
                      <w:rPr>
                        <w:rFonts w:ascii="Calibri" w:eastAsia="宋体"/>
                        <w:sz w:val="18"/>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7B840">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B1D74">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715E">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96E08">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084F5">
    <w:pPr>
      <w:pStyle w:val="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CA618">
    <w:pPr>
      <w:pStyle w:val="6"/>
      <w:ind w:left="0" w:leftChars="0"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NzQ5NGJmYzQzMTRiYjZiODc0YzRjMGE0N2Q4ODcifQ=="/>
    <w:docVar w:name="KSO_WPS_MARK_KEY" w:val="94903373-7b18-47e5-9f41-37caab21a020"/>
  </w:docVars>
  <w:rsids>
    <w:rsidRoot w:val="710F394B"/>
    <w:rsid w:val="00172F6D"/>
    <w:rsid w:val="002E663F"/>
    <w:rsid w:val="00562CF2"/>
    <w:rsid w:val="00666FF5"/>
    <w:rsid w:val="00732D65"/>
    <w:rsid w:val="007628BD"/>
    <w:rsid w:val="007F3542"/>
    <w:rsid w:val="00801989"/>
    <w:rsid w:val="00863410"/>
    <w:rsid w:val="00B51677"/>
    <w:rsid w:val="00C308A1"/>
    <w:rsid w:val="00DD14A9"/>
    <w:rsid w:val="00DF7189"/>
    <w:rsid w:val="01620FE6"/>
    <w:rsid w:val="01CE3A0A"/>
    <w:rsid w:val="01FD715C"/>
    <w:rsid w:val="02A24064"/>
    <w:rsid w:val="02A97FD3"/>
    <w:rsid w:val="02C170CB"/>
    <w:rsid w:val="03F73743"/>
    <w:rsid w:val="04B2316F"/>
    <w:rsid w:val="06F2019A"/>
    <w:rsid w:val="08576D26"/>
    <w:rsid w:val="0870689F"/>
    <w:rsid w:val="09DE4A06"/>
    <w:rsid w:val="0B6A5554"/>
    <w:rsid w:val="0B9E444D"/>
    <w:rsid w:val="0BAC28C8"/>
    <w:rsid w:val="0C4A01EB"/>
    <w:rsid w:val="0C782EF0"/>
    <w:rsid w:val="0C953179"/>
    <w:rsid w:val="0D38267F"/>
    <w:rsid w:val="0E8F4521"/>
    <w:rsid w:val="0EF37ABF"/>
    <w:rsid w:val="0F0D4847"/>
    <w:rsid w:val="0F8A03FE"/>
    <w:rsid w:val="102A696E"/>
    <w:rsid w:val="10F44B0F"/>
    <w:rsid w:val="111813DF"/>
    <w:rsid w:val="11A256FB"/>
    <w:rsid w:val="124318AA"/>
    <w:rsid w:val="127C300E"/>
    <w:rsid w:val="13644A20"/>
    <w:rsid w:val="13F753DB"/>
    <w:rsid w:val="14B7657F"/>
    <w:rsid w:val="14DC5FE6"/>
    <w:rsid w:val="15CA717D"/>
    <w:rsid w:val="160E6673"/>
    <w:rsid w:val="17931DED"/>
    <w:rsid w:val="18653CFE"/>
    <w:rsid w:val="18DD5237"/>
    <w:rsid w:val="193F6B84"/>
    <w:rsid w:val="1952091A"/>
    <w:rsid w:val="199E386A"/>
    <w:rsid w:val="19B64A43"/>
    <w:rsid w:val="19F47864"/>
    <w:rsid w:val="1A4408B5"/>
    <w:rsid w:val="1A4608DF"/>
    <w:rsid w:val="1A570507"/>
    <w:rsid w:val="1A614629"/>
    <w:rsid w:val="1ABD590E"/>
    <w:rsid w:val="1AF57E02"/>
    <w:rsid w:val="1BF105C9"/>
    <w:rsid w:val="1C362480"/>
    <w:rsid w:val="1CB515F6"/>
    <w:rsid w:val="1E1869D9"/>
    <w:rsid w:val="1E2656EA"/>
    <w:rsid w:val="1F0B3750"/>
    <w:rsid w:val="1F1A7E37"/>
    <w:rsid w:val="1F332634"/>
    <w:rsid w:val="20406DA5"/>
    <w:rsid w:val="20964AEE"/>
    <w:rsid w:val="211C556D"/>
    <w:rsid w:val="214116AB"/>
    <w:rsid w:val="22B451C7"/>
    <w:rsid w:val="22E23088"/>
    <w:rsid w:val="24343749"/>
    <w:rsid w:val="250D6570"/>
    <w:rsid w:val="256C0CC0"/>
    <w:rsid w:val="271909D4"/>
    <w:rsid w:val="271E175F"/>
    <w:rsid w:val="276026FC"/>
    <w:rsid w:val="277E3DBB"/>
    <w:rsid w:val="27E9072F"/>
    <w:rsid w:val="2898788F"/>
    <w:rsid w:val="29402745"/>
    <w:rsid w:val="2BBC4306"/>
    <w:rsid w:val="2C2A1868"/>
    <w:rsid w:val="2CC54607"/>
    <w:rsid w:val="2D651B66"/>
    <w:rsid w:val="2DF6202D"/>
    <w:rsid w:val="2E051CB2"/>
    <w:rsid w:val="2EA95D86"/>
    <w:rsid w:val="2EF266DA"/>
    <w:rsid w:val="300A35B0"/>
    <w:rsid w:val="308875E4"/>
    <w:rsid w:val="312B7947"/>
    <w:rsid w:val="32597178"/>
    <w:rsid w:val="32DB0257"/>
    <w:rsid w:val="334E7C57"/>
    <w:rsid w:val="34B22884"/>
    <w:rsid w:val="36CE5337"/>
    <w:rsid w:val="36F34D9D"/>
    <w:rsid w:val="37A61E10"/>
    <w:rsid w:val="38392C84"/>
    <w:rsid w:val="39B50A30"/>
    <w:rsid w:val="3AE05E24"/>
    <w:rsid w:val="3AF95BE1"/>
    <w:rsid w:val="3B787F67"/>
    <w:rsid w:val="3BD11425"/>
    <w:rsid w:val="3BD6010D"/>
    <w:rsid w:val="3BED2D2C"/>
    <w:rsid w:val="3C5C1637"/>
    <w:rsid w:val="3D6A38DF"/>
    <w:rsid w:val="3DF75085"/>
    <w:rsid w:val="3E655F52"/>
    <w:rsid w:val="3F5D7BA0"/>
    <w:rsid w:val="3F9552E8"/>
    <w:rsid w:val="411B386E"/>
    <w:rsid w:val="4125690D"/>
    <w:rsid w:val="43E9279C"/>
    <w:rsid w:val="44CB735A"/>
    <w:rsid w:val="454D40A6"/>
    <w:rsid w:val="454E733D"/>
    <w:rsid w:val="45F4468E"/>
    <w:rsid w:val="46E26982"/>
    <w:rsid w:val="470C691E"/>
    <w:rsid w:val="47EA3F9B"/>
    <w:rsid w:val="48B674D0"/>
    <w:rsid w:val="48EF1340"/>
    <w:rsid w:val="49522B6D"/>
    <w:rsid w:val="49DB2206"/>
    <w:rsid w:val="4A0224DE"/>
    <w:rsid w:val="4B2E0642"/>
    <w:rsid w:val="4B54592F"/>
    <w:rsid w:val="4B796AC9"/>
    <w:rsid w:val="4BC863A1"/>
    <w:rsid w:val="4C511376"/>
    <w:rsid w:val="4C854292"/>
    <w:rsid w:val="4CD10C30"/>
    <w:rsid w:val="4D8369C6"/>
    <w:rsid w:val="4E040568"/>
    <w:rsid w:val="4E873402"/>
    <w:rsid w:val="4ED908C5"/>
    <w:rsid w:val="4F641725"/>
    <w:rsid w:val="4FE31D99"/>
    <w:rsid w:val="500F0A42"/>
    <w:rsid w:val="517D0C52"/>
    <w:rsid w:val="51867532"/>
    <w:rsid w:val="51DF2011"/>
    <w:rsid w:val="52512A47"/>
    <w:rsid w:val="529900AD"/>
    <w:rsid w:val="5299323B"/>
    <w:rsid w:val="53BE0534"/>
    <w:rsid w:val="53C6749B"/>
    <w:rsid w:val="53E53868"/>
    <w:rsid w:val="54843081"/>
    <w:rsid w:val="55D84D80"/>
    <w:rsid w:val="55FC329F"/>
    <w:rsid w:val="561244C7"/>
    <w:rsid w:val="56C70FA0"/>
    <w:rsid w:val="57D83C97"/>
    <w:rsid w:val="582901C7"/>
    <w:rsid w:val="59FC7637"/>
    <w:rsid w:val="5A2055FA"/>
    <w:rsid w:val="5AE15B52"/>
    <w:rsid w:val="5B48305A"/>
    <w:rsid w:val="5BB555BD"/>
    <w:rsid w:val="5BC43354"/>
    <w:rsid w:val="5CDA5F34"/>
    <w:rsid w:val="5F6D7533"/>
    <w:rsid w:val="5F9C72CB"/>
    <w:rsid w:val="60107EBF"/>
    <w:rsid w:val="60206D1C"/>
    <w:rsid w:val="60816EC5"/>
    <w:rsid w:val="61377DF9"/>
    <w:rsid w:val="61C55405"/>
    <w:rsid w:val="63293771"/>
    <w:rsid w:val="63DD13C4"/>
    <w:rsid w:val="64F72EA2"/>
    <w:rsid w:val="652B5F33"/>
    <w:rsid w:val="65D13C27"/>
    <w:rsid w:val="663843F0"/>
    <w:rsid w:val="666A0E45"/>
    <w:rsid w:val="66EC3434"/>
    <w:rsid w:val="67BF161F"/>
    <w:rsid w:val="6834520F"/>
    <w:rsid w:val="68686AEA"/>
    <w:rsid w:val="69561038"/>
    <w:rsid w:val="69AF3C0E"/>
    <w:rsid w:val="6AA10F36"/>
    <w:rsid w:val="6ABF6769"/>
    <w:rsid w:val="6BE70AE4"/>
    <w:rsid w:val="6C674CA1"/>
    <w:rsid w:val="6C965D24"/>
    <w:rsid w:val="6D83283D"/>
    <w:rsid w:val="6E065A14"/>
    <w:rsid w:val="6F6B6EC0"/>
    <w:rsid w:val="6F7C151E"/>
    <w:rsid w:val="705A168E"/>
    <w:rsid w:val="709B7600"/>
    <w:rsid w:val="70A705EE"/>
    <w:rsid w:val="70C60851"/>
    <w:rsid w:val="710F394B"/>
    <w:rsid w:val="715440AF"/>
    <w:rsid w:val="719426FE"/>
    <w:rsid w:val="71A37770"/>
    <w:rsid w:val="71B92D74"/>
    <w:rsid w:val="72525967"/>
    <w:rsid w:val="734345B0"/>
    <w:rsid w:val="73A56E44"/>
    <w:rsid w:val="742C30C1"/>
    <w:rsid w:val="75306BE1"/>
    <w:rsid w:val="753A180E"/>
    <w:rsid w:val="756E14B8"/>
    <w:rsid w:val="76026B4F"/>
    <w:rsid w:val="76245ED1"/>
    <w:rsid w:val="762878B8"/>
    <w:rsid w:val="79C10617"/>
    <w:rsid w:val="79CE6273"/>
    <w:rsid w:val="7A2C0221"/>
    <w:rsid w:val="7A624265"/>
    <w:rsid w:val="7A70182E"/>
    <w:rsid w:val="7B3B3EC4"/>
    <w:rsid w:val="7B641393"/>
    <w:rsid w:val="7BA54584"/>
    <w:rsid w:val="7CE5018A"/>
    <w:rsid w:val="7D2731DC"/>
    <w:rsid w:val="7D5D253D"/>
    <w:rsid w:val="7DBB67E0"/>
    <w:rsid w:val="7EDB64EF"/>
    <w:rsid w:val="7EDE1C97"/>
    <w:rsid w:val="7EE10C89"/>
    <w:rsid w:val="7FF00622"/>
    <w:rsid w:val="7FFB2D3E"/>
    <w:rsid w:val="F77AD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adjustRightInd w:val="0"/>
      <w:ind w:firstLine="420"/>
      <w:textAlignment w:val="baseline"/>
    </w:pPr>
    <w:rPr>
      <w:rFonts w:ascii="宋体" w:hAnsi="Times New Roman" w:eastAsia="仿宋"/>
      <w:kern w:val="0"/>
      <w:sz w:val="24"/>
      <w:szCs w:val="21"/>
    </w:rPr>
  </w:style>
  <w:style w:type="paragraph" w:styleId="4">
    <w:name w:val="annotation text"/>
    <w:basedOn w:val="1"/>
    <w:link w:val="24"/>
    <w:unhideWhenUsed/>
    <w:qFormat/>
    <w:uiPriority w:val="0"/>
    <w:pPr>
      <w:jc w:val="left"/>
    </w:pPr>
    <w:rPr>
      <w:rFonts w:ascii="Calibri"/>
      <w:kern w:val="0"/>
      <w:szCs w:val="20"/>
    </w:rPr>
  </w:style>
  <w:style w:type="paragraph" w:styleId="5">
    <w:name w:val="footer"/>
    <w:basedOn w:val="1"/>
    <w:link w:val="23"/>
    <w:qFormat/>
    <w:uiPriority w:val="0"/>
    <w:pPr>
      <w:tabs>
        <w:tab w:val="center" w:pos="4153"/>
        <w:tab w:val="right" w:pos="8306"/>
      </w:tabs>
      <w:snapToGrid w:val="0"/>
      <w:spacing w:line="240" w:lineRule="auto"/>
      <w:jc w:val="left"/>
    </w:pPr>
    <w:rPr>
      <w:sz w:val="18"/>
      <w:szCs w:val="18"/>
    </w:rPr>
  </w:style>
  <w:style w:type="paragraph" w:styleId="6">
    <w:name w:val="header"/>
    <w:basedOn w:val="1"/>
    <w:link w:val="22"/>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8">
    <w:name w:val="annotation subject"/>
    <w:basedOn w:val="4"/>
    <w:next w:val="4"/>
    <w:link w:val="25"/>
    <w:qFormat/>
    <w:uiPriority w:val="0"/>
    <w:rPr>
      <w:rFonts w:ascii="仿宋_GB2312"/>
      <w:b/>
      <w:bCs/>
      <w:kern w:val="2"/>
      <w:szCs w:val="2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paragraph" w:customStyle="1" w:styleId="14">
    <w:name w:val="样式 首行缩进:  2 字符"/>
    <w:basedOn w:val="1"/>
    <w:qFormat/>
    <w:uiPriority w:val="0"/>
    <w:pPr>
      <w:ind w:firstLine="560"/>
    </w:pPr>
    <w:rPr>
      <w:rFonts w:eastAsia="仿宋_GB2312" w:cs="宋体"/>
      <w:sz w:val="24"/>
    </w:rPr>
  </w:style>
  <w:style w:type="paragraph" w:customStyle="1" w:styleId="15">
    <w:name w:val="Table of contents|1"/>
    <w:basedOn w:val="1"/>
    <w:qFormat/>
    <w:uiPriority w:val="0"/>
    <w:pPr>
      <w:spacing w:line="317" w:lineRule="exact"/>
      <w:ind w:firstLine="440"/>
    </w:pPr>
    <w:rPr>
      <w:rFonts w:ascii="宋体" w:hAnsi="宋体" w:eastAsia="宋体" w:cs="宋体"/>
      <w:sz w:val="22"/>
      <w:lang w:val="zh-TW" w:eastAsia="zh-TW" w:bidi="zh-TW"/>
    </w:rPr>
  </w:style>
  <w:style w:type="paragraph" w:customStyle="1" w:styleId="16">
    <w:name w:val="Body text|1"/>
    <w:basedOn w:val="1"/>
    <w:qFormat/>
    <w:uiPriority w:val="0"/>
    <w:pPr>
      <w:spacing w:line="427" w:lineRule="auto"/>
      <w:ind w:firstLine="400"/>
    </w:pPr>
    <w:rPr>
      <w:rFonts w:ascii="宋体" w:hAnsi="宋体" w:eastAsia="宋体" w:cs="宋体"/>
      <w:sz w:val="22"/>
      <w:lang w:val="zh-TW" w:eastAsia="zh-TW" w:bidi="zh-TW"/>
    </w:rPr>
  </w:style>
  <w:style w:type="paragraph" w:customStyle="1" w:styleId="17">
    <w:name w:val="Heading #3|1"/>
    <w:basedOn w:val="1"/>
    <w:qFormat/>
    <w:uiPriority w:val="0"/>
    <w:pPr>
      <w:spacing w:after="340"/>
      <w:ind w:firstLine="620"/>
      <w:outlineLvl w:val="2"/>
    </w:pPr>
    <w:rPr>
      <w:rFonts w:ascii="宋体" w:hAnsi="宋体" w:eastAsia="宋体" w:cs="宋体"/>
      <w:sz w:val="26"/>
      <w:szCs w:val="26"/>
      <w:lang w:val="zh-TW" w:eastAsia="zh-TW" w:bidi="zh-TW"/>
    </w:rPr>
  </w:style>
  <w:style w:type="paragraph" w:customStyle="1" w:styleId="18">
    <w:name w:val="Header or footer|2"/>
    <w:basedOn w:val="1"/>
    <w:qFormat/>
    <w:uiPriority w:val="0"/>
    <w:rPr>
      <w:sz w:val="20"/>
      <w:szCs w:val="20"/>
      <w:lang w:val="zh-TW" w:eastAsia="zh-TW" w:bidi="zh-TW"/>
    </w:rPr>
  </w:style>
  <w:style w:type="paragraph" w:customStyle="1" w:styleId="19">
    <w:name w:val="Body text|3"/>
    <w:basedOn w:val="1"/>
    <w:qFormat/>
    <w:uiPriority w:val="0"/>
    <w:pPr>
      <w:spacing w:after="2060"/>
    </w:pPr>
    <w:rPr>
      <w:sz w:val="20"/>
      <w:szCs w:val="20"/>
      <w:lang w:val="zh-TW" w:eastAsia="zh-TW" w:bidi="zh-TW"/>
    </w:rPr>
  </w:style>
  <w:style w:type="paragraph" w:customStyle="1" w:styleId="20">
    <w:name w:val="Heading #2|1"/>
    <w:basedOn w:val="1"/>
    <w:qFormat/>
    <w:uiPriority w:val="0"/>
    <w:pPr>
      <w:spacing w:after="40"/>
      <w:jc w:val="center"/>
      <w:outlineLvl w:val="1"/>
    </w:pPr>
    <w:rPr>
      <w:rFonts w:ascii="宋体" w:hAnsi="宋体" w:eastAsia="宋体" w:cs="宋体"/>
      <w:sz w:val="30"/>
      <w:szCs w:val="30"/>
      <w:lang w:val="zh-TW" w:eastAsia="zh-TW" w:bidi="zh-TW"/>
    </w:rPr>
  </w:style>
  <w:style w:type="paragraph" w:customStyle="1" w:styleId="21">
    <w:name w:val="Other|1"/>
    <w:basedOn w:val="1"/>
    <w:qFormat/>
    <w:uiPriority w:val="0"/>
    <w:rPr>
      <w:rFonts w:ascii="宋体" w:hAnsi="宋体" w:eastAsia="宋体" w:cs="宋体"/>
      <w:b/>
      <w:bCs/>
      <w:sz w:val="19"/>
      <w:szCs w:val="19"/>
      <w:lang w:val="zh-TW" w:eastAsia="zh-TW" w:bidi="zh-TW"/>
    </w:rPr>
  </w:style>
  <w:style w:type="character" w:customStyle="1" w:styleId="22">
    <w:name w:val="页眉 字符"/>
    <w:basedOn w:val="11"/>
    <w:link w:val="6"/>
    <w:qFormat/>
    <w:uiPriority w:val="0"/>
    <w:rPr>
      <w:rFonts w:ascii="仿宋_GB2312" w:hAnsi="Calibri" w:eastAsia="仿宋_GB2312"/>
      <w:kern w:val="2"/>
      <w:sz w:val="18"/>
      <w:szCs w:val="18"/>
    </w:rPr>
  </w:style>
  <w:style w:type="character" w:customStyle="1" w:styleId="23">
    <w:name w:val="页脚 字符"/>
    <w:basedOn w:val="11"/>
    <w:link w:val="5"/>
    <w:qFormat/>
    <w:uiPriority w:val="0"/>
    <w:rPr>
      <w:rFonts w:ascii="仿宋_GB2312" w:hAnsi="Calibri" w:eastAsia="仿宋_GB2312"/>
      <w:kern w:val="2"/>
      <w:sz w:val="18"/>
      <w:szCs w:val="18"/>
    </w:rPr>
  </w:style>
  <w:style w:type="character" w:customStyle="1" w:styleId="24">
    <w:name w:val="批注文字 字符"/>
    <w:basedOn w:val="11"/>
    <w:link w:val="4"/>
    <w:qFormat/>
    <w:uiPriority w:val="0"/>
    <w:rPr>
      <w:rFonts w:ascii="Calibri" w:hAnsi="Calibri" w:eastAsia="仿宋_GB2312"/>
      <w:sz w:val="28"/>
    </w:rPr>
  </w:style>
  <w:style w:type="character" w:customStyle="1" w:styleId="25">
    <w:name w:val="批注主题 字符"/>
    <w:basedOn w:val="24"/>
    <w:link w:val="8"/>
    <w:qFormat/>
    <w:uiPriority w:val="0"/>
    <w:rPr>
      <w:rFonts w:ascii="仿宋_GB2312" w:hAnsi="Calibri" w:eastAsia="仿宋_GB2312"/>
      <w:b/>
      <w:bCs/>
      <w:kern w:val="2"/>
      <w:sz w:val="28"/>
      <w:szCs w:val="22"/>
    </w:rPr>
  </w:style>
  <w:style w:type="character" w:customStyle="1" w:styleId="26">
    <w:name w:val="font31"/>
    <w:basedOn w:val="11"/>
    <w:qFormat/>
    <w:uiPriority w:val="0"/>
    <w:rPr>
      <w:rFonts w:hint="eastAsia" w:ascii="仿宋" w:hAnsi="仿宋" w:eastAsia="仿宋" w:cs="仿宋"/>
      <w:color w:val="000000"/>
      <w:sz w:val="24"/>
      <w:szCs w:val="24"/>
      <w:u w:val="none"/>
    </w:rPr>
  </w:style>
  <w:style w:type="character" w:customStyle="1" w:styleId="27">
    <w:name w:val="font21"/>
    <w:basedOn w:val="11"/>
    <w:qFormat/>
    <w:uiPriority w:val="0"/>
    <w:rPr>
      <w:rFonts w:hint="eastAsia" w:ascii="仿宋" w:hAnsi="仿宋" w:eastAsia="仿宋" w:cs="仿宋"/>
      <w:b/>
      <w:bCs/>
      <w:color w:val="000000"/>
      <w:sz w:val="24"/>
      <w:szCs w:val="24"/>
      <w:u w:val="single"/>
    </w:rPr>
  </w:style>
  <w:style w:type="character" w:customStyle="1" w:styleId="28">
    <w:name w:val="font41"/>
    <w:basedOn w:val="11"/>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e87db105-a111-464c-860f-59154255df2c</errorID>
      <errorWord>-</errorWord>
      <group>L1_Format</group>
      <groupName>格式问题</groupName>
      <ability>L2_HalfPunc</ability>
      <abilityName>全半角检查</abilityName>
      <candidateList>
        <item>－</item>
      </candidateList>
      <explain>文本全半角错误。</explain>
      <paraID>2813F0D6</paraID>
      <start>6</start>
      <end>7</end>
      <status>unmodified</status>
      <modifiedWord/>
      <trackRevisions>false</trackRevisions>
    </reviewItem>
    <reviewItem>
      <errorID>eff74944-4ba8-4033-8032-9e1eda8964ca</errorID>
      <errorWord>（</errorWord>
      <group>L1_Word</group>
      <groupName>字词问题</groupName>
      <ability>L2_Typo</ability>
      <abilityName>字词错误</abilityName>
      <candidateList>
        <item>（以</item>
      </candidateList>
      <explain/>
      <paraID>21757313</paraID>
      <start>52</start>
      <end>53</end>
      <status>unmodified</status>
      <modifiedWord/>
      <trackRevisions>false</trackRevisions>
    </reviewItem>
    <reviewItem>
      <errorID>9ded7277-7e39-446b-91ca-0fefb2ab8ff5</errorID>
      <errorWord>连带或</errorWord>
      <group>L1_Word</group>
      <groupName>字词问题</groupName>
      <ability>L2_Typo</ability>
      <abilityName>字词错误</abilityName>
      <candidateList>
        <item>连带</item>
      </candidateList>
      <explain/>
      <paraID>13E1F75B</paraID>
      <start>87</start>
      <end>90</end>
      <status>unmodified</status>
      <modifiedWord/>
      <trackRevisions>false</trackRevisions>
    </reviewItem>
    <reviewItem>
      <errorID>6c5c3bdf-ae1a-453e-a733-6ba72dfd42df</errorID>
      <errorWord>，</errorWord>
      <group>L1_Word</group>
      <groupName>字词问题</groupName>
      <ability>L2_Typo</ability>
      <abilityName>字词错误</abilityName>
      <candidateList>
        <item>，在</item>
      </candidateList>
      <explain/>
      <paraID>3A6F51A1</paraID>
      <start>39</start>
      <end>41</end>
      <status>modified</status>
      <modifiedWord>，在</modifiedWord>
      <trackRevisions>false</trackRevisions>
    </reviewItem>
    <reviewItem>
      <errorID>7fe208a9-3036-40a6-92a7-63e7fc20e622</errorID>
      <errorWord>用作</errorWord>
      <group>L1_Word</group>
      <groupName>字词问题</groupName>
      <ability>L2_Typo</ability>
      <abilityName>字词错误</abilityName>
      <candidateList>
        <item>用</item>
      </candidateList>
      <explain/>
      <paraID>6E0ED567</paraID>
      <start>49</start>
      <end>50</end>
      <status>modified</status>
      <modifiedWord>用</modifiedWord>
      <trackRevisions>false</trackRevisions>
    </reviewItem>
    <reviewItem>
      <errorID>6eb944cb-3c3d-4c34-af50-769de28a23e7</errorID>
      <errorWord>:</errorWord>
      <group>L1_Format</group>
      <groupName>格式问题</groupName>
      <ability>L2_HalfPunc</ability>
      <abilityName>全半角检查</abilityName>
      <candidateList>
        <item>：</item>
      </candidateList>
      <explain>文本全半角错误。</explain>
      <paraID>289C5A1F</paraID>
      <start>2</start>
      <end>3</end>
      <status>modified</status>
      <modifiedWord>：</modifiedWord>
      <trackRevisions>false</trackRevisions>
    </reviewItem>
    <reviewItem>
      <errorID>d34bacf9-c223-4a67-9939-de9e2237515e</errorID>
      <errorWord>-</errorWord>
      <group>L1_Format</group>
      <groupName>格式问题</groupName>
      <ability>L2_HalfPunc</ability>
      <abilityName>全半角检查</abilityName>
      <candidateList>
        <item>－</item>
      </candidateList>
      <explain>文本全半角错误。</explain>
      <paraID>692B012F</paraID>
      <start>68</start>
      <end>69</end>
      <status>unmodified</status>
      <modifiedWord/>
      <trackRevisions>false</trackRevisions>
    </reviewItem>
    <reviewItem>
      <errorID>cb738742-1eed-4185-987e-b56679fcc9ab</errorID>
      <errorWord>,</errorWord>
      <group>L1_Format</group>
      <groupName>格式问题</groupName>
      <ability>L2_HalfPunc</ability>
      <abilityName>全半角检查</abilityName>
      <candidateList>
        <item>，</item>
      </candidateList>
      <explain>文本全半角错误。</explain>
      <paraID>3073866D</paraID>
      <start>82</start>
      <end>83</end>
      <status>modified</status>
      <modifiedWord>，</modifiedWord>
      <trackRevisions>false</trackRevisions>
    </reviewItem>
    <reviewItem>
      <errorID>804e0e92-e3e4-474b-a23e-c1837a6f98ae</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29F29BAF</paraID>
      <start>51</start>
      <end>54</end>
      <status>unmodified</status>
      <modifiedWord/>
      <trackRevisions>false</trackRevisions>
    </reviewItem>
    <reviewItem>
      <errorID>3fbe2f84-3e42-4ce6-9db7-ce9f76928442</errorID>
      <errorWord>；</errorWord>
      <group>L1_Word</group>
      <groupName>字词问题</groupName>
      <ability>L2_Typo</ability>
      <abilityName>字词错误</abilityName>
      <candidateList>
        <item>；因</item>
      </candidateList>
      <explain/>
      <paraID> B473CD7</paraID>
      <start>54</start>
      <end>55</end>
      <status>unmodified</status>
      <modifiedWord/>
      <trackRevisions>false</trackRevisions>
    </reviewItem>
    <reviewItem>
      <errorID>0be03814-2fba-4f79-975a-b7bf5dfb00cc</errorID>
      <errorWord>下</errorWord>
      <group>L1_Word</group>
      <groupName>字词问题</groupName>
      <ability>L2_Typo</ability>
      <abilityName>字词错误</abilityName>
      <candidateList>
        <item>时</item>
      </candidateList>
      <explain>存在字形相近字词的误用。</explain>
      <paraID>72205996</paraID>
      <start>39</start>
      <end>40</end>
      <status>unmodified</status>
      <modifiedWord/>
      <trackRevisions>false</trackRevisions>
    </reviewItem>
    <reviewItem>
      <errorID>d9c77118-bc73-494b-b135-5c91741c8887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7F427CD6</paraID>
      <start>0</start>
      <end>2</end>
      <status>unmodified</status>
      <modifiedWord/>
      <trackRevisions>false</trackRevisions>
    </reviewItem>
    <reviewItem>
      <errorID>1d052b31-1065-476f-b84a-63dcf9cff642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754A6876</paraID>
      <start>0</start>
      <end>2</end>
      <status>unmodified</status>
      <modifiedWord/>
      <trackRevisions>false</trackRevisions>
    </reviewItem>
    <reviewItem>
      <errorID>50874013-af86-4e61-bbfa-614d54ccd371</errorID>
      <errorWord>直到</errorWord>
      <group>L1_Word</group>
      <groupName>字词问题</groupName>
      <ability>L2_Typo</ability>
      <abilityName>字词错误</abilityName>
      <candidateList>
        <item>直</item>
      </candidateList>
      <explain/>
      <paraID>754A6876</paraID>
      <start>10</start>
      <end>12</end>
      <status>unmodified</status>
      <modifiedWord/>
      <trackRevisions>false</trackRevisions>
    </reviewItem>
    <reviewItem>
      <errorID>12374296-8a31-4446-ad0e-436215112b6a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37D391A9</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a15c8a-1935-462e-abd3-f0d05f9aaa2f}">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5275</Words>
  <Characters>5591</Characters>
  <Lines>77</Lines>
  <Paragraphs>21</Paragraphs>
  <TotalTime>8</TotalTime>
  <ScaleCrop>false</ScaleCrop>
  <LinksUpToDate>false</LinksUpToDate>
  <CharactersWithSpaces>5762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2021-09-22T16:21:00Z</dcterms:created>
  <dc:creator>。。。</dc:creator>
  <cp:lastModifiedBy>梁雷东</cp:lastModifiedBy>
  <dcterms:modified xsi:type="dcterms:W3CDTF">2026-03-13T01:43:49Z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514E57E6211545CEB908072CE015BF95_13</vt:lpwstr>
  </property>
  <property fmtid="{D5CDD505-2E9C-101B-9397-08002B2CF9AE}" pid="4" name="KSOTemplateDocerSaveRecord">
    <vt:lpwstr>eyJoZGlkIjoiNGFlM2RkNDJlNjQ5NDkzYjQ4ZTg2YzJkODUxNGRjZGUiLCJ1c2VySWQiOiIxNjQ1OTU5NDYxIn0=</vt:lpwstr>
  </property>
</Properties>
</file>