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482"/>
        <w:jc w:val="center"/>
        <w:rPr>
          <w:rFonts w:hint="eastAsia" w:ascii="仿宋" w:hAnsi="仿宋" w:eastAsia="仿宋" w:cs="仿宋"/>
          <w:color w:val="000000"/>
          <w:sz w:val="28"/>
          <w:szCs w:val="28"/>
          <w:u w:val="none"/>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合同编号：</w:t>
      </w:r>
      <w:permStart w:id="0" w:edGrp="everyone"/>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ermEnd w:id="0"/>
      <w:r>
        <w:rPr>
          <w:rFonts w:hint="eastAsia" w:ascii="仿宋" w:hAnsi="仿宋" w:eastAsia="仿宋" w:cs="仿宋"/>
          <w:color w:val="000000"/>
          <w:sz w:val="28"/>
          <w:szCs w:val="28"/>
          <w:u w:val="none"/>
        </w:rPr>
        <w:t xml:space="preserve">  </w:t>
      </w:r>
    </w:p>
    <w:p>
      <w:pPr>
        <w:ind w:firstLine="560"/>
        <w:rPr>
          <w:rFonts w:hint="eastAsia" w:ascii="仿宋" w:hAnsi="仿宋" w:eastAsia="仿宋" w:cs="仿宋"/>
        </w:rPr>
      </w:pPr>
      <w:r>
        <w:rPr>
          <w:rFonts w:hint="eastAsia" w:ascii="仿宋" w:hAnsi="仿宋" w:eastAsia="仿宋" w:cs="仿宋"/>
        </w:rPr>
        <w:t xml:space="preserve"> </w:t>
      </w:r>
    </w:p>
    <w:p>
      <w:pPr>
        <w:ind w:firstLine="0" w:firstLineChars="0"/>
        <w:jc w:val="center"/>
        <w:rPr>
          <w:rFonts w:hint="eastAsia" w:ascii="仿宋" w:hAnsi="仿宋" w:eastAsia="仿宋" w:cs="仿宋"/>
          <w:b/>
          <w:bCs/>
          <w:sz w:val="72"/>
          <w:szCs w:val="72"/>
        </w:rPr>
      </w:pPr>
    </w:p>
    <w:p>
      <w:pPr>
        <w:ind w:firstLine="0" w:firstLineChars="0"/>
        <w:jc w:val="center"/>
        <w:rPr>
          <w:rFonts w:hint="eastAsia" w:ascii="仿宋" w:hAnsi="仿宋" w:eastAsia="仿宋" w:cs="仿宋"/>
        </w:rPr>
      </w:pPr>
      <w:r>
        <w:rPr>
          <w:rFonts w:hint="eastAsia" w:ascii="仿宋" w:hAnsi="仿宋" w:eastAsia="仿宋" w:cs="仿宋"/>
          <w:b/>
          <w:bCs/>
          <w:sz w:val="72"/>
          <w:szCs w:val="72"/>
        </w:rPr>
        <w:t>工程咨询服务合同</w:t>
      </w:r>
    </w:p>
    <w:p>
      <w:pPr>
        <w:ind w:firstLine="560"/>
        <w:rPr>
          <w:rFonts w:hint="eastAsia" w:ascii="仿宋" w:hAnsi="仿宋" w:eastAsia="仿宋" w:cs="仿宋"/>
        </w:rPr>
      </w:pPr>
    </w:p>
    <w:p>
      <w:pPr>
        <w:ind w:firstLine="560"/>
        <w:rPr>
          <w:rFonts w:hint="eastAsia" w:ascii="仿宋" w:hAnsi="仿宋" w:eastAsia="仿宋" w:cs="仿宋"/>
        </w:rPr>
      </w:pPr>
    </w:p>
    <w:p>
      <w:pPr>
        <w:pStyle w:val="3"/>
        <w:rPr>
          <w:rFonts w:hint="eastAsia" w:ascii="仿宋" w:hAnsi="仿宋" w:eastAsia="仿宋" w:cs="仿宋"/>
        </w:rPr>
      </w:pPr>
    </w:p>
    <w:p>
      <w:pPr>
        <w:spacing w:line="520" w:lineRule="exact"/>
        <w:ind w:firstLine="560"/>
        <w:rPr>
          <w:rFonts w:hint="eastAsia" w:ascii="仿宋" w:hAnsi="仿宋" w:eastAsia="仿宋" w:cs="仿宋"/>
        </w:rPr>
      </w:pPr>
      <w:r>
        <w:rPr>
          <w:rFonts w:hint="eastAsia" w:ascii="仿宋" w:hAnsi="仿宋" w:eastAsia="仿宋" w:cs="仿宋"/>
        </w:rPr>
        <w:t xml:space="preserve"> </w:t>
      </w:r>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项目名称：</w:t>
      </w:r>
      <w:permStart w:id="1" w:edGrp="everyone"/>
      <w:r>
        <w:rPr>
          <w:rFonts w:hint="eastAsia" w:ascii="仿宋" w:hAnsi="仿宋" w:eastAsia="仿宋" w:cs="仿宋"/>
          <w:b/>
          <w:bCs/>
          <w:sz w:val="32"/>
          <w:szCs w:val="32"/>
          <w:u w:val="single"/>
          <w:lang w:val="en-US" w:eastAsia="zh-CN"/>
        </w:rPr>
        <w:t xml:space="preserve"> 海口江东新区海堤治理提升工程 </w:t>
      </w:r>
      <w:permEnd w:id="1"/>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咨询类别：</w:t>
      </w:r>
      <w:permStart w:id="2" w:edGrp="everyone"/>
      <w:r>
        <w:rPr>
          <w:rFonts w:hint="eastAsia" w:ascii="仿宋" w:hAnsi="仿宋" w:eastAsia="仿宋" w:cs="仿宋"/>
          <w:b/>
          <w:bCs/>
          <w:sz w:val="32"/>
          <w:szCs w:val="32"/>
          <w:u w:val="single"/>
          <w:lang w:val="en-US" w:eastAsia="zh-CN"/>
        </w:rPr>
        <w:t>周边区域房屋完损性鉴定技术服务</w:t>
      </w:r>
      <w:permEnd w:id="2"/>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委 托 人：</w:t>
      </w:r>
      <w:permStart w:id="3" w:edGrp="everyone"/>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海口市恒慧基础建设有限公司</w:t>
      </w:r>
      <w:r>
        <w:rPr>
          <w:rFonts w:hint="eastAsia" w:ascii="仿宋" w:hAnsi="仿宋" w:eastAsia="仿宋" w:cs="仿宋"/>
          <w:b/>
          <w:bCs/>
          <w:sz w:val="32"/>
          <w:szCs w:val="32"/>
          <w:u w:val="single"/>
        </w:rPr>
        <w:t xml:space="preserve"> </w:t>
      </w:r>
      <w:permEnd w:id="3"/>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受 托 人：</w:t>
      </w:r>
      <w:permStart w:id="4" w:edGrp="everyone"/>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ermEnd w:id="4"/>
      <w:r>
        <w:rPr>
          <w:rFonts w:hint="eastAsia" w:ascii="仿宋" w:hAnsi="仿宋" w:eastAsia="仿宋" w:cs="仿宋"/>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签订地点：</w:t>
      </w:r>
      <w:r>
        <w:rPr>
          <w:rFonts w:hint="eastAsia" w:ascii="仿宋" w:hAnsi="仿宋" w:eastAsia="仿宋" w:cs="仿宋"/>
          <w:b/>
          <w:bCs/>
          <w:sz w:val="32"/>
          <w:szCs w:val="32"/>
          <w:u w:val="single"/>
        </w:rPr>
        <w:t>海南省海口市美兰区</w:t>
      </w:r>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签订日期：</w:t>
      </w:r>
      <w:permStart w:id="5" w:edGrp="everyone"/>
      <w:r>
        <w:rPr>
          <w:rFonts w:hint="eastAsia" w:ascii="仿宋" w:hAnsi="仿宋" w:eastAsia="仿宋" w:cs="仿宋"/>
          <w:b/>
          <w:bCs/>
          <w:sz w:val="32"/>
          <w:szCs w:val="32"/>
          <w:lang w:val="en-US" w:eastAsia="zh-CN"/>
        </w:rPr>
        <w:t xml:space="preserve">     </w:t>
      </w:r>
      <w:permEnd w:id="5"/>
      <w:r>
        <w:rPr>
          <w:rFonts w:hint="eastAsia" w:ascii="仿宋" w:hAnsi="仿宋" w:eastAsia="仿宋" w:cs="仿宋"/>
          <w:b/>
          <w:bCs/>
          <w:sz w:val="32"/>
          <w:szCs w:val="32"/>
          <w:lang w:val="en-US" w:eastAsia="zh-CN"/>
        </w:rPr>
        <w:t>年</w:t>
      </w:r>
      <w:permStart w:id="6" w:edGrp="everyone"/>
      <w:r>
        <w:rPr>
          <w:rFonts w:hint="eastAsia" w:ascii="仿宋" w:hAnsi="仿宋" w:eastAsia="仿宋" w:cs="仿宋"/>
          <w:b/>
          <w:bCs/>
          <w:sz w:val="32"/>
          <w:szCs w:val="32"/>
          <w:lang w:val="en-US" w:eastAsia="zh-CN"/>
        </w:rPr>
        <w:t xml:space="preserve">    </w:t>
      </w:r>
      <w:permEnd w:id="6"/>
      <w:r>
        <w:rPr>
          <w:rFonts w:hint="eastAsia" w:ascii="仿宋" w:hAnsi="仿宋" w:eastAsia="仿宋" w:cs="仿宋"/>
          <w:b/>
          <w:bCs/>
          <w:sz w:val="32"/>
          <w:szCs w:val="32"/>
          <w:lang w:val="en-US" w:eastAsia="zh-CN"/>
        </w:rPr>
        <w:t>月</w:t>
      </w:r>
      <w:permStart w:id="7" w:edGrp="everyone"/>
      <w:r>
        <w:rPr>
          <w:rFonts w:hint="eastAsia" w:ascii="仿宋" w:hAnsi="仿宋" w:eastAsia="仿宋" w:cs="仿宋"/>
          <w:b/>
          <w:bCs/>
          <w:sz w:val="32"/>
          <w:szCs w:val="32"/>
          <w:lang w:val="en-US" w:eastAsia="zh-CN"/>
        </w:rPr>
        <w:t xml:space="preserve">    </w:t>
      </w:r>
      <w:permEnd w:id="7"/>
      <w:r>
        <w:rPr>
          <w:rFonts w:hint="eastAsia" w:ascii="仿宋" w:hAnsi="仿宋" w:eastAsia="仿宋" w:cs="仿宋"/>
          <w:b/>
          <w:bCs/>
          <w:sz w:val="32"/>
          <w:szCs w:val="32"/>
          <w:lang w:val="en-US" w:eastAsia="zh-CN"/>
        </w:rPr>
        <w:t>日</w:t>
      </w:r>
    </w:p>
    <w:p>
      <w:pPr>
        <w:pStyle w:val="3"/>
        <w:rPr>
          <w:rFonts w:hint="default"/>
          <w:lang w:val="en-US" w:eastAsia="zh-CN"/>
        </w:rPr>
      </w:pPr>
    </w:p>
    <w:p>
      <w:pPr>
        <w:spacing w:line="520" w:lineRule="exact"/>
        <w:ind w:firstLine="560"/>
        <w:rPr>
          <w:rFonts w:hint="eastAsia" w:ascii="仿宋" w:hAnsi="仿宋" w:eastAsia="仿宋" w:cs="仿宋"/>
        </w:rPr>
      </w:pPr>
    </w:p>
    <w:p>
      <w:pPr>
        <w:pStyle w:val="11"/>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委托人：</w:t>
      </w:r>
      <w:permStart w:id="8" w:edGrp="everyone"/>
      <w:r>
        <w:rPr>
          <w:rFonts w:hint="eastAsia" w:ascii="仿宋" w:hAnsi="仿宋" w:eastAsia="仿宋" w:cs="仿宋"/>
          <w:sz w:val="28"/>
          <w:szCs w:val="28"/>
          <w:u w:val="single"/>
        </w:rPr>
        <w:t xml:space="preserve"> 海口市恒慧基础建设有限公司 </w:t>
      </w:r>
      <w:permEnd w:id="8"/>
    </w:p>
    <w:p>
      <w:pPr>
        <w:pStyle w:val="11"/>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受托人：</w:t>
      </w:r>
      <w:permStart w:id="9" w:edGrp="everyone"/>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ermEnd w:id="9"/>
    </w:p>
    <w:p>
      <w:pPr>
        <w:pStyle w:val="11"/>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委托人与受托人以下合称为“双方”，单称“一方”。</w:t>
      </w:r>
    </w:p>
    <w:p>
      <w:pPr>
        <w:pStyle w:val="11"/>
        <w:keepNext w:val="0"/>
        <w:keepLines w:val="0"/>
        <w:pageBreakBefore w:val="0"/>
        <w:kinsoku/>
        <w:wordWrap/>
        <w:overflowPunct/>
        <w:topLinePunct w:val="0"/>
        <w:autoSpaceDE/>
        <w:autoSpaceDN/>
        <w:bidi w:val="0"/>
        <w:adjustRightInd/>
        <w:snapToGrid/>
        <w:spacing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w:t>
      </w:r>
      <w:r>
        <w:fldChar w:fldCharType="begin"/>
      </w:r>
      <w:r>
        <w:instrText xml:space="preserve"> HYPERLINK "javascript:SLC(21651,0)" </w:instrText>
      </w:r>
      <w:r>
        <w:fldChar w:fldCharType="separate"/>
      </w:r>
      <w:r>
        <w:rPr>
          <w:rStyle w:val="12"/>
          <w:rFonts w:hint="eastAsia" w:ascii="仿宋" w:hAnsi="仿宋" w:eastAsia="仿宋" w:cs="仿宋"/>
          <w:color w:val="auto"/>
          <w:sz w:val="28"/>
          <w:szCs w:val="28"/>
        </w:rPr>
        <w:t>中华人民共和国民法典</w:t>
      </w:r>
      <w:r>
        <w:rPr>
          <w:rStyle w:val="12"/>
          <w:rFonts w:hint="eastAsia" w:ascii="仿宋" w:hAnsi="仿宋" w:eastAsia="仿宋" w:cs="仿宋"/>
          <w:color w:val="auto"/>
          <w:sz w:val="28"/>
          <w:szCs w:val="28"/>
        </w:rPr>
        <w:fldChar w:fldCharType="end"/>
      </w:r>
      <w:r>
        <w:rPr>
          <w:rFonts w:hint="eastAsia" w:ascii="仿宋" w:hAnsi="仿宋" w:eastAsia="仿宋" w:cs="仿宋"/>
          <w:sz w:val="28"/>
          <w:szCs w:val="28"/>
        </w:rPr>
        <w:t>》等相关法律、法规和工程咨询行业有关规定，委托人委托受托人承担</w:t>
      </w:r>
      <w:permStart w:id="10" w:edGrp="everyone"/>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海口江东新区海堤治理提升工程施工影响周边区域房屋完损性鉴技术服务</w:t>
      </w:r>
      <w:permEnd w:id="10"/>
      <w:r>
        <w:rPr>
          <w:rFonts w:hint="eastAsia" w:ascii="仿宋" w:hAnsi="仿宋" w:eastAsia="仿宋" w:cs="仿宋"/>
          <w:sz w:val="28"/>
          <w:szCs w:val="28"/>
          <w:u w:val="none"/>
          <w:lang w:val="en-US" w:eastAsia="zh-CN"/>
        </w:rPr>
        <w:t>并</w:t>
      </w:r>
      <w:r>
        <w:rPr>
          <w:rFonts w:hint="eastAsia" w:ascii="仿宋" w:hAnsi="仿宋" w:eastAsia="仿宋" w:cs="仿宋"/>
          <w:sz w:val="28"/>
          <w:szCs w:val="28"/>
        </w:rPr>
        <w:t>编制咨询服务</w:t>
      </w:r>
      <w:r>
        <w:rPr>
          <w:rFonts w:hint="eastAsia" w:ascii="仿宋" w:hAnsi="仿宋" w:eastAsia="仿宋" w:cs="仿宋"/>
          <w:sz w:val="28"/>
          <w:szCs w:val="28"/>
          <w:u w:val="none"/>
        </w:rPr>
        <w:t>报告</w:t>
      </w:r>
      <w:r>
        <w:rPr>
          <w:rFonts w:hint="eastAsia" w:ascii="仿宋" w:hAnsi="仿宋" w:eastAsia="仿宋" w:cs="仿宋"/>
          <w:sz w:val="28"/>
          <w:szCs w:val="28"/>
        </w:rPr>
        <w:t>，双方在遵循平等、自愿、公平和诚实信用原则的基础上，达成如下协议，并由双方共同恪守。</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项目名称：</w:t>
      </w:r>
      <w:permStart w:id="11" w:edGrp="everyone"/>
      <w:r>
        <w:rPr>
          <w:rFonts w:hint="eastAsia" w:ascii="仿宋" w:hAnsi="仿宋" w:eastAsia="仿宋" w:cs="仿宋"/>
          <w:kern w:val="0"/>
          <w:sz w:val="28"/>
          <w:szCs w:val="28"/>
          <w:u w:val="none"/>
          <w:lang w:val="en-US" w:eastAsia="zh-CN"/>
        </w:rPr>
        <w:t xml:space="preserve"> </w:t>
      </w:r>
      <w:r>
        <w:rPr>
          <w:rFonts w:hint="eastAsia" w:ascii="仿宋" w:hAnsi="仿宋" w:eastAsia="仿宋" w:cs="仿宋"/>
          <w:kern w:val="0"/>
          <w:szCs w:val="28"/>
          <w:lang w:val="en-US" w:eastAsia="zh-CN"/>
        </w:rPr>
        <w:t>海口江东新区海堤治理提升工程</w:t>
      </w:r>
    </w:p>
    <w:permEnd w:id="11"/>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项目地点：</w:t>
      </w:r>
      <w:permStart w:id="12" w:edGrp="everyone"/>
      <w:r>
        <w:rPr>
          <w:rFonts w:hint="eastAsia" w:ascii="仿宋" w:hAnsi="仿宋" w:eastAsia="仿宋" w:cs="仿宋"/>
          <w:sz w:val="28"/>
          <w:szCs w:val="28"/>
          <w:u w:val="single"/>
        </w:rPr>
        <w:t xml:space="preserve"> </w:t>
      </w:r>
      <w:r>
        <w:rPr>
          <w:rFonts w:hint="eastAsia" w:ascii="仿宋" w:hAnsi="仿宋" w:eastAsia="仿宋" w:cs="仿宋"/>
          <w:szCs w:val="28"/>
          <w:u w:val="single"/>
        </w:rPr>
        <w:t>海口市江东新区</w:t>
      </w:r>
      <w:r>
        <w:rPr>
          <w:rFonts w:hint="eastAsia" w:ascii="仿宋" w:hAnsi="仿宋" w:eastAsia="仿宋" w:cs="仿宋"/>
          <w:sz w:val="28"/>
          <w:szCs w:val="28"/>
          <w:u w:val="single"/>
        </w:rPr>
        <w:t xml:space="preserve"> </w:t>
      </w:r>
      <w:permEnd w:id="12"/>
      <w:r>
        <w:rPr>
          <w:rFonts w:hint="eastAsia" w:ascii="仿宋" w:hAnsi="仿宋" w:eastAsia="仿宋" w:cs="仿宋"/>
          <w:kern w:val="0"/>
          <w:sz w:val="28"/>
          <w:szCs w:val="28"/>
        </w:rPr>
        <w:t xml:space="preserve">   </w:t>
      </w:r>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项目规模：</w:t>
      </w:r>
      <w:permStart w:id="13" w:edGrp="everyone"/>
      <w:r>
        <w:rPr>
          <w:rFonts w:hint="eastAsia" w:ascii="仿宋" w:hAnsi="仿宋" w:eastAsia="仿宋" w:cs="仿宋"/>
          <w:sz w:val="28"/>
          <w:szCs w:val="28"/>
          <w:u w:val="single"/>
        </w:rPr>
        <w:t xml:space="preserve"> 南渡江右堤治理长度 2.765km，建设范围为麻余村-执法码头段（入海口），其中新建堤防 0.075km，治理提升堤防 2.690km，主要内容包括原堤加高培厚、堤顶硬化、坡面防护、堤身加固处理等；江东新区东西部海堤治理长度23.804km，其中西部产城融合区段新建海堤 7.519km，提标改造现状海堤 7.872km，东部生态功能区段提标改造现状海堤8.413km；演丰东河桥防潮闸改建为1 座交通桥、1座防潮闸（桥、闸分设）；配套建设海堤安全监测、监控等信息化系统建设。 </w:t>
      </w:r>
      <w:permEnd w:id="13"/>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项目总投资：约</w:t>
      </w:r>
      <w:permStart w:id="14" w:edGrp="everyone"/>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77743</w:t>
      </w:r>
      <w:r>
        <w:rPr>
          <w:rFonts w:hint="eastAsia" w:ascii="仿宋" w:hAnsi="仿宋" w:eastAsia="仿宋" w:cs="仿宋"/>
          <w:sz w:val="28"/>
          <w:szCs w:val="28"/>
          <w:u w:val="single"/>
        </w:rPr>
        <w:t xml:space="preserve"> </w:t>
      </w:r>
      <w:permEnd w:id="14"/>
      <w:r>
        <w:rPr>
          <w:rFonts w:hint="eastAsia" w:ascii="仿宋" w:hAnsi="仿宋" w:eastAsia="仿宋" w:cs="仿宋"/>
          <w:kern w:val="0"/>
          <w:sz w:val="28"/>
          <w:szCs w:val="28"/>
        </w:rPr>
        <w:t>万元。</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咨询服务内容、要求</w:t>
      </w:r>
    </w:p>
    <w:p>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咨询内容：</w:t>
      </w:r>
      <w:permStart w:id="15" w:edGrp="everyone"/>
      <w:r>
        <w:rPr>
          <w:rFonts w:hint="eastAsia" w:ascii="仿宋" w:hAnsi="仿宋" w:eastAsia="仿宋" w:cs="仿宋"/>
          <w:kern w:val="0"/>
          <w:sz w:val="28"/>
          <w:szCs w:val="28"/>
          <w:lang w:val="en-US" w:eastAsia="zh-CN"/>
        </w:rPr>
        <w:t>施工影响</w:t>
      </w:r>
      <w:r>
        <w:rPr>
          <w:rFonts w:hint="eastAsia" w:ascii="仿宋" w:hAnsi="仿宋" w:eastAsia="仿宋" w:cs="仿宋"/>
          <w:sz w:val="28"/>
          <w:szCs w:val="28"/>
          <w:lang w:val="en-US" w:eastAsia="zh-CN"/>
        </w:rPr>
        <w:t>周边区域房屋完损性鉴定技术服务</w:t>
      </w:r>
      <w:permEnd w:id="15"/>
      <w:r>
        <w:rPr>
          <w:rFonts w:hint="eastAsia" w:ascii="仿宋" w:hAnsi="仿宋" w:eastAsia="仿宋" w:cs="仿宋"/>
          <w:kern w:val="0"/>
          <w:sz w:val="28"/>
          <w:szCs w:val="28"/>
        </w:rPr>
        <w:t>报告（以下简称“咨询成果”）编制。</w:t>
      </w:r>
    </w:p>
    <w:p>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咨询要求：</w:t>
      </w:r>
      <w:permStart w:id="16" w:edGrp="everyone"/>
      <w:r>
        <w:rPr>
          <w:rFonts w:hint="eastAsia" w:ascii="仿宋" w:hAnsi="仿宋" w:eastAsia="仿宋" w:cs="仿宋"/>
          <w:kern w:val="0"/>
          <w:sz w:val="28"/>
          <w:szCs w:val="28"/>
        </w:rPr>
        <w:t>在合同约定的时间内，受托人向委托人提交</w:t>
      </w:r>
      <w:r>
        <w:rPr>
          <w:rFonts w:hint="eastAsia" w:ascii="仿宋" w:hAnsi="仿宋" w:eastAsia="仿宋" w:cs="仿宋"/>
          <w:kern w:val="0"/>
          <w:sz w:val="28"/>
          <w:szCs w:val="28"/>
          <w:u w:val="single"/>
        </w:rPr>
        <w:t>合格</w:t>
      </w:r>
      <w:r>
        <w:rPr>
          <w:rFonts w:hint="eastAsia" w:ascii="仿宋" w:hAnsi="仿宋" w:eastAsia="仿宋" w:cs="仿宋"/>
          <w:kern w:val="0"/>
          <w:sz w:val="28"/>
          <w:szCs w:val="28"/>
          <w:u w:val="none"/>
        </w:rPr>
        <w:t>的咨询成果，</w:t>
      </w:r>
      <w:r>
        <w:rPr>
          <w:rFonts w:hint="eastAsia" w:ascii="仿宋" w:hAnsi="仿宋" w:eastAsia="仿宋" w:cs="仿宋"/>
          <w:kern w:val="0"/>
          <w:sz w:val="28"/>
          <w:szCs w:val="28"/>
        </w:rPr>
        <w:t>且获得委托人审核通过</w:t>
      </w:r>
      <w:r>
        <w:rPr>
          <w:rFonts w:hint="eastAsia" w:ascii="仿宋" w:hAnsi="仿宋" w:eastAsia="仿宋" w:cs="仿宋"/>
          <w:sz w:val="28"/>
          <w:szCs w:val="28"/>
          <w:lang w:val="en-US" w:eastAsia="zh-CN"/>
        </w:rPr>
        <w:t>周边区域房屋完损性鉴定技术服务</w:t>
      </w:r>
      <w:r>
        <w:rPr>
          <w:rFonts w:hint="eastAsia" w:ascii="仿宋" w:hAnsi="仿宋" w:eastAsia="仿宋" w:cs="仿宋"/>
          <w:kern w:val="0"/>
          <w:sz w:val="28"/>
          <w:szCs w:val="28"/>
        </w:rPr>
        <w:t>鉴定报告</w:t>
      </w:r>
      <w:r>
        <w:rPr>
          <w:rFonts w:hint="eastAsia" w:ascii="仿宋" w:hAnsi="仿宋" w:eastAsia="仿宋" w:cs="仿宋"/>
          <w:kern w:val="0"/>
          <w:sz w:val="28"/>
          <w:szCs w:val="28"/>
          <w:lang w:eastAsia="zh-CN"/>
        </w:rPr>
        <w:t>。</w:t>
      </w:r>
      <w:r>
        <w:rPr>
          <w:rFonts w:hint="eastAsia" w:ascii="仿宋" w:hAnsi="仿宋" w:eastAsia="仿宋" w:cs="仿宋"/>
          <w:sz w:val="28"/>
          <w:szCs w:val="28"/>
          <w:lang w:val="en-US" w:eastAsia="zh-CN"/>
        </w:rPr>
        <w:t>周边区域房屋完损性鉴定技术服务</w:t>
      </w:r>
      <w:r>
        <w:rPr>
          <w:rFonts w:hint="eastAsia" w:ascii="仿宋" w:hAnsi="仿宋" w:eastAsia="仿宋" w:cs="仿宋"/>
          <w:kern w:val="0"/>
          <w:sz w:val="28"/>
          <w:szCs w:val="28"/>
        </w:rPr>
        <w:t>鉴定报告应满足内容齐全、数据准确、论据充分，且深度符合本项目需求及符合现行国家、地区及行业有关规范和标准及委托人的合理要求。受托人提交成果的形式为纸质版咨询成果，一式陆份，电子版一式贰份。</w:t>
      </w:r>
    </w:p>
    <w:permEnd w:id="16"/>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咨询服务期限及进度要求</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rPr>
        <w:t>（一）咨询服务期限：</w:t>
      </w:r>
      <w:permStart w:id="17" w:edGrp="everyone"/>
      <w:r>
        <w:rPr>
          <w:rFonts w:hint="eastAsia" w:ascii="仿宋" w:hAnsi="仿宋" w:eastAsia="仿宋" w:cs="仿宋"/>
          <w:kern w:val="0"/>
          <w:sz w:val="28"/>
          <w:szCs w:val="28"/>
          <w:u w:val="none"/>
        </w:rPr>
        <w:t>以委托方</w:t>
      </w:r>
      <w:r>
        <w:rPr>
          <w:rFonts w:hint="eastAsia" w:ascii="仿宋" w:hAnsi="仿宋" w:eastAsia="仿宋" w:cs="仿宋"/>
          <w:kern w:val="0"/>
          <w:sz w:val="28"/>
          <w:szCs w:val="28"/>
          <w:u w:val="none"/>
          <w:lang w:val="en-US" w:eastAsia="zh-CN"/>
        </w:rPr>
        <w:t>或监理单位</w:t>
      </w:r>
      <w:r>
        <w:rPr>
          <w:rFonts w:hint="eastAsia" w:ascii="仿宋" w:hAnsi="仿宋" w:eastAsia="仿宋" w:cs="仿宋"/>
          <w:kern w:val="0"/>
          <w:sz w:val="28"/>
          <w:szCs w:val="28"/>
          <w:u w:val="none"/>
        </w:rPr>
        <w:t>正式通知</w:t>
      </w:r>
      <w:r>
        <w:rPr>
          <w:rFonts w:hint="eastAsia" w:ascii="仿宋" w:hAnsi="仿宋" w:eastAsia="仿宋" w:cs="仿宋"/>
          <w:kern w:val="0"/>
          <w:sz w:val="28"/>
          <w:szCs w:val="28"/>
          <w:u w:val="none"/>
          <w:lang w:val="en-US" w:eastAsia="zh-CN"/>
        </w:rPr>
        <w:t>为准</w:t>
      </w:r>
      <w:r>
        <w:rPr>
          <w:rFonts w:hint="eastAsia" w:ascii="仿宋" w:hAnsi="仿宋" w:eastAsia="仿宋" w:cs="仿宋"/>
          <w:kern w:val="0"/>
          <w:sz w:val="28"/>
          <w:szCs w:val="28"/>
          <w:u w:val="none"/>
        </w:rPr>
        <w:t>。</w:t>
      </w:r>
      <w:r>
        <w:rPr>
          <w:rFonts w:hint="eastAsia" w:ascii="仿宋" w:hAnsi="仿宋" w:eastAsia="仿宋" w:cs="仿宋"/>
          <w:kern w:val="0"/>
          <w:sz w:val="28"/>
          <w:szCs w:val="28"/>
          <w:u w:val="none"/>
          <w:lang w:val="en-US" w:eastAsia="zh-CN"/>
        </w:rPr>
        <w:t>具体服务时间以现场实际施工需求为准。</w:t>
      </w:r>
    </w:p>
    <w:permEnd w:id="17"/>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none"/>
          <w:lang w:eastAsia="zh-CN"/>
        </w:rPr>
      </w:pPr>
      <w:r>
        <w:rPr>
          <w:rFonts w:hint="eastAsia" w:ascii="仿宋" w:hAnsi="仿宋" w:eastAsia="仿宋" w:cs="仿宋"/>
          <w:kern w:val="0"/>
          <w:sz w:val="28"/>
          <w:szCs w:val="28"/>
          <w:u w:val="none"/>
        </w:rPr>
        <w:t>（二）进度要求：</w:t>
      </w:r>
      <w:permStart w:id="18" w:edGrp="everyone"/>
      <w:r>
        <w:rPr>
          <w:rFonts w:hint="eastAsia" w:ascii="仿宋" w:hAnsi="仿宋" w:eastAsia="仿宋" w:cs="仿宋"/>
          <w:kern w:val="0"/>
          <w:sz w:val="28"/>
          <w:szCs w:val="28"/>
          <w:u w:val="none"/>
        </w:rPr>
        <w:t>本合同生效且受托人收到委托人提供的与服务有关的必要相关资料之日起</w:t>
      </w:r>
      <w:r>
        <w:rPr>
          <w:rFonts w:hint="eastAsia" w:ascii="仿宋" w:hAnsi="仿宋" w:eastAsia="仿宋" w:cs="仿宋"/>
          <w:kern w:val="0"/>
          <w:sz w:val="28"/>
          <w:szCs w:val="28"/>
          <w:u w:val="none"/>
          <w:lang w:val="en-US" w:eastAsia="zh-CN"/>
        </w:rPr>
        <w:t>30</w:t>
      </w:r>
      <w:r>
        <w:rPr>
          <w:rFonts w:hint="eastAsia" w:ascii="仿宋" w:hAnsi="仿宋" w:eastAsia="仿宋" w:cs="仿宋"/>
          <w:kern w:val="0"/>
          <w:sz w:val="28"/>
          <w:szCs w:val="28"/>
          <w:u w:val="none"/>
        </w:rPr>
        <w:t>日历天内完成</w:t>
      </w:r>
      <w:r>
        <w:rPr>
          <w:rFonts w:hint="eastAsia" w:ascii="仿宋" w:hAnsi="仿宋" w:eastAsia="仿宋" w:cs="仿宋"/>
          <w:sz w:val="28"/>
          <w:szCs w:val="28"/>
          <w:lang w:val="en-US" w:eastAsia="zh-CN"/>
        </w:rPr>
        <w:t>周边区域房屋完损性鉴定技术</w:t>
      </w:r>
      <w:r>
        <w:rPr>
          <w:rFonts w:hint="eastAsia" w:ascii="仿宋" w:hAnsi="仿宋" w:eastAsia="仿宋" w:cs="仿宋"/>
          <w:kern w:val="0"/>
          <w:sz w:val="28"/>
          <w:szCs w:val="28"/>
          <w:u w:val="none"/>
        </w:rPr>
        <w:t>鉴定报告</w:t>
      </w:r>
      <w:r>
        <w:rPr>
          <w:rFonts w:hint="eastAsia" w:ascii="仿宋" w:hAnsi="仿宋" w:eastAsia="仿宋" w:cs="仿宋"/>
          <w:kern w:val="0"/>
          <w:sz w:val="28"/>
          <w:szCs w:val="28"/>
          <w:u w:val="none"/>
          <w:lang w:eastAsia="zh-CN"/>
        </w:rPr>
        <w:t>，</w:t>
      </w:r>
      <w:r>
        <w:rPr>
          <w:rFonts w:hint="eastAsia" w:ascii="仿宋" w:hAnsi="仿宋" w:eastAsia="仿宋" w:cs="仿宋"/>
          <w:kern w:val="0"/>
          <w:sz w:val="28"/>
          <w:szCs w:val="28"/>
          <w:u w:val="none"/>
          <w:lang w:val="en-US" w:eastAsia="zh-CN"/>
        </w:rPr>
        <w:t>并按时</w:t>
      </w:r>
      <w:r>
        <w:rPr>
          <w:rFonts w:hint="eastAsia" w:ascii="仿宋" w:hAnsi="仿宋" w:eastAsia="仿宋" w:cs="仿宋"/>
          <w:kern w:val="0"/>
          <w:sz w:val="28"/>
          <w:szCs w:val="28"/>
          <w:u w:val="none"/>
        </w:rPr>
        <w:t>交付给委托人；受托人应在5个工作日内根据委托人的修改意见进行完善并向委托人交付符合前述约定的咨询成果</w:t>
      </w:r>
      <w:r>
        <w:rPr>
          <w:rFonts w:hint="eastAsia" w:ascii="仿宋" w:hAnsi="仿宋" w:eastAsia="仿宋" w:cs="仿宋"/>
          <w:kern w:val="0"/>
          <w:sz w:val="28"/>
          <w:szCs w:val="28"/>
          <w:u w:val="none"/>
          <w:lang w:eastAsia="zh-CN"/>
        </w:rPr>
        <w:t>。</w:t>
      </w:r>
    </w:p>
    <w:permEnd w:id="18"/>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none"/>
        </w:rPr>
      </w:pPr>
      <w:r>
        <w:rPr>
          <w:rFonts w:hint="eastAsia" w:ascii="仿宋" w:hAnsi="仿宋" w:eastAsia="仿宋" w:cs="仿宋"/>
          <w:kern w:val="0"/>
          <w:sz w:val="28"/>
          <w:szCs w:val="28"/>
          <w:u w:val="none"/>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销毀，否则不视为受托人已全部完成本合同约定的服务。</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委托人的权利和义务</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合同约定的时间内提供编制本项目报告所需要的基础数据和技术资料，并协助受托人收集其他有关资料。委托人提供上述技术资料后1天内受托人应予以盖章确认，如逾期未盖章确认或未提出书面异议的，视为委托人提供完整材料，且受托人不得以委托人未提交材料为由延误工作成果的交付时间。</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在合同期内，委托人进行与本项目有关的讨论、询价、对外谈判、调研考察等汇总后的所有信息资料，应及时提供给受托人，必要时可</w:t>
      </w:r>
      <w:r>
        <w:rPr>
          <w:rFonts w:hint="eastAsia" w:ascii="仿宋" w:hAnsi="仿宋" w:eastAsia="仿宋" w:cs="仿宋"/>
          <w:kern w:val="0"/>
          <w:sz w:val="28"/>
          <w:szCs w:val="28"/>
          <w:lang w:val="en-US" w:eastAsia="zh-CN"/>
        </w:rPr>
        <w:t>邀请</w:t>
      </w:r>
      <w:r>
        <w:rPr>
          <w:rFonts w:hint="eastAsia" w:ascii="仿宋" w:hAnsi="仿宋" w:eastAsia="仿宋" w:cs="仿宋"/>
          <w:kern w:val="0"/>
          <w:sz w:val="28"/>
          <w:szCs w:val="28"/>
        </w:rPr>
        <w:t>受托人编制人员参加，</w:t>
      </w:r>
      <w:r>
        <w:rPr>
          <w:rFonts w:hint="eastAsia" w:ascii="仿宋" w:hAnsi="仿宋" w:eastAsia="仿宋" w:cs="仿宋"/>
          <w:color w:val="000000"/>
          <w:sz w:val="28"/>
          <w:szCs w:val="28"/>
        </w:rPr>
        <w:t>此过程中受托人不再另行收取任何费用</w:t>
      </w:r>
      <w:r>
        <w:rPr>
          <w:rFonts w:hint="eastAsia" w:ascii="仿宋" w:hAnsi="仿宋" w:eastAsia="仿宋" w:cs="仿宋"/>
          <w:kern w:val="0"/>
          <w:sz w:val="28"/>
          <w:szCs w:val="28"/>
        </w:rPr>
        <w:t>。</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除本合同另有约定外，委托人按照约定及时向受托人支付本合同费用。</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委托人在合同期内项目发生变化时应及时通知受托人。</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受托人提交的咨询成果，委托人不得擅自修改。</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委托人有权监督受托人工作，并有权自行审核或提交相关政府部门审核受托人所提交的咨询成果，并提出书面异议和修改意见。</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受托人的权利和义务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受托人应在合同约定的时间、份数完成咨询报告，使本报告达到合同约定或委托人的要求。以及本项目所需的深度，并对咨询成果的真实性、准确性、可执行性及结论性负责。</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受托人提供的咨询成果达不到合同要求的，受托人应免费无条件</w:t>
      </w:r>
      <w:r>
        <w:rPr>
          <w:rFonts w:hint="eastAsia" w:ascii="仿宋" w:hAnsi="仿宋" w:eastAsia="仿宋" w:cs="仿宋"/>
          <w:kern w:val="0"/>
          <w:sz w:val="28"/>
          <w:szCs w:val="28"/>
          <w:lang w:val="en-US" w:eastAsia="zh-CN"/>
        </w:rPr>
        <w:t>按照委托人要求进行</w:t>
      </w:r>
      <w:r>
        <w:rPr>
          <w:rFonts w:hint="eastAsia" w:ascii="仿宋" w:hAnsi="仿宋" w:eastAsia="仿宋" w:cs="仿宋"/>
          <w:kern w:val="0"/>
          <w:sz w:val="28"/>
          <w:szCs w:val="28"/>
        </w:rPr>
        <w:t>完善、修改</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直至达到合同要求及委托人要求</w:t>
      </w:r>
      <w:r>
        <w:rPr>
          <w:rFonts w:hint="eastAsia" w:ascii="仿宋" w:hAnsi="仿宋" w:eastAsia="仿宋" w:cs="仿宋"/>
          <w:kern w:val="0"/>
          <w:sz w:val="28"/>
          <w:szCs w:val="28"/>
        </w:rPr>
        <w:t>。受托人项目负责人为：</w:t>
      </w:r>
      <w:permStart w:id="19"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r>
        <w:rPr>
          <w:rFonts w:hint="eastAsia" w:ascii="仿宋" w:hAnsi="仿宋" w:eastAsia="仿宋" w:cs="仿宋"/>
          <w:kern w:val="0"/>
          <w:sz w:val="28"/>
          <w:szCs w:val="28"/>
        </w:rPr>
        <w:t xml:space="preserve"> </w:t>
      </w:r>
      <w:permEnd w:id="19"/>
      <w:r>
        <w:rPr>
          <w:rFonts w:hint="eastAsia" w:ascii="仿宋" w:hAnsi="仿宋" w:eastAsia="仿宋" w:cs="仿宋"/>
          <w:kern w:val="0"/>
          <w:sz w:val="28"/>
          <w:szCs w:val="28"/>
        </w:rPr>
        <w:t>，联系方式：</w:t>
      </w:r>
      <w:permStart w:id="20"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r>
        <w:rPr>
          <w:rFonts w:hint="eastAsia" w:ascii="仿宋" w:hAnsi="仿宋" w:eastAsia="仿宋" w:cs="仿宋"/>
          <w:kern w:val="0"/>
          <w:sz w:val="28"/>
          <w:szCs w:val="28"/>
        </w:rPr>
        <w:t xml:space="preserve"> </w:t>
      </w:r>
      <w:permEnd w:id="20"/>
      <w:r>
        <w:rPr>
          <w:rFonts w:hint="eastAsia" w:ascii="仿宋" w:hAnsi="仿宋" w:eastAsia="仿宋" w:cs="仿宋"/>
          <w:kern w:val="0"/>
          <w:sz w:val="28"/>
          <w:szCs w:val="28"/>
        </w:rPr>
        <w:t>。受托人及该负责人均应具备履行本合同所必备的资质或授权，负责人负责带领团队完成本合同服务。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受托人提供的咨询成果内容齐全，数据准确，论据充分，深度符合本项目需求及</w:t>
      </w:r>
      <w:r>
        <w:rPr>
          <w:rFonts w:hint="eastAsia" w:ascii="仿宋" w:hAnsi="仿宋" w:eastAsia="仿宋" w:cs="仿宋"/>
          <w:kern w:val="0"/>
          <w:sz w:val="28"/>
          <w:szCs w:val="28"/>
          <w:u w:val="none"/>
        </w:rPr>
        <w:t>现行国家、地区及行业有关规范和标准</w:t>
      </w:r>
      <w:r>
        <w:rPr>
          <w:rFonts w:hint="eastAsia" w:ascii="仿宋" w:hAnsi="仿宋" w:eastAsia="仿宋" w:cs="仿宋"/>
          <w:kern w:val="0"/>
          <w:sz w:val="28"/>
          <w:szCs w:val="28"/>
        </w:rPr>
        <w:t>及委托人的合理要求，主要技术参数满足设计要求；投资应进行分项详细估算。</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受托人应按照本合同第七条的约定承担保密义务。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未经委托人同意，受托人不得擅自将咨询成果提供或披露给第三方使用，否则按照合同约定承担违约责任。</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保证其所提供的成果内容，不含任何违法或侵犯任何第三方的合法利益内容，不存在知识产权纠纷，否则除返还委托人已支付的周边房屋完损性鉴定报告编制费外，同时还应按本合同约定承担违约责任及赔偿责任。</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受托人应严格根据国家、地区及行业的有关政策、法规及规范要求，按时向</w:t>
      </w:r>
      <w:r>
        <w:rPr>
          <w:rFonts w:hint="eastAsia" w:ascii="仿宋" w:hAnsi="仿宋" w:eastAsia="仿宋" w:cs="仿宋"/>
          <w:kern w:val="0"/>
          <w:sz w:val="28"/>
          <w:szCs w:val="28"/>
          <w:lang w:val="en-US" w:eastAsia="zh-CN"/>
        </w:rPr>
        <w:t>委托人</w:t>
      </w:r>
      <w:r>
        <w:rPr>
          <w:rFonts w:hint="eastAsia" w:ascii="仿宋" w:hAnsi="仿宋" w:eastAsia="仿宋" w:cs="仿宋"/>
          <w:kern w:val="0"/>
          <w:sz w:val="28"/>
          <w:szCs w:val="28"/>
        </w:rPr>
        <w:t>交付咨询成果并严格控制质量，交付咨询成果后应按委托人要求参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受托人不得未经委托人书面同意，全部或部分转让合同权利义务，不得转包、分包其应履行的合同义务。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如因咨询成果不准确造成的法律责任，全部由受托人承担，造成委托人损失以及委托人向第三方支付的额外费用（包括但不限于违约金、赔偿金或另行委托的费用），最终均由受托人负担。</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受托人应在收到委托人书面提出的建议或者异议后1日内给予书面答复。</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受托人为履行本合同而支出的购买版权费等，由受托人自费向有关出版部门购买。</w:t>
      </w:r>
    </w:p>
    <w:p>
      <w:pPr>
        <w:pStyle w:val="3"/>
        <w:rPr>
          <w:rFonts w:hint="eastAsia" w:eastAsia="仿宋"/>
          <w:lang w:eastAsia="zh-CN"/>
        </w:rPr>
      </w:pPr>
      <w:r>
        <w:rPr>
          <w:rFonts w:hint="eastAsia" w:ascii="仿宋" w:hAnsi="仿宋" w:cs="仿宋"/>
          <w:kern w:val="0"/>
          <w:sz w:val="28"/>
          <w:szCs w:val="28"/>
          <w:lang w:eastAsia="zh-CN"/>
        </w:rPr>
        <w:t>（</w:t>
      </w:r>
      <w:r>
        <w:rPr>
          <w:rFonts w:hint="eastAsia" w:ascii="仿宋" w:hAnsi="仿宋" w:cs="仿宋"/>
          <w:kern w:val="0"/>
          <w:sz w:val="28"/>
          <w:szCs w:val="28"/>
          <w:lang w:val="en-US" w:eastAsia="zh-CN"/>
        </w:rPr>
        <w:t>十三</w:t>
      </w:r>
      <w:r>
        <w:rPr>
          <w:rFonts w:hint="eastAsia" w:ascii="仿宋" w:hAnsi="仿宋" w:cs="仿宋"/>
          <w:kern w:val="0"/>
          <w:sz w:val="28"/>
          <w:szCs w:val="28"/>
          <w:lang w:eastAsia="zh-CN"/>
        </w:rPr>
        <w:t>）受托方在本合同项下利用委托方提交的技术资料和工作条件所完成的技术咨询工作成果知识产权归委托方所有。经委托方事先书面同意，受托方可在一定程度上，非独家地合理使用技术咨询工作成果，是否系合理使用应由委托方自行判断。</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合同金额与付款方式</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合同金额：含税金额为人民币（大写）</w:t>
      </w:r>
      <w:permStart w:id="21"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21"/>
      <w:r>
        <w:rPr>
          <w:rFonts w:hint="eastAsia" w:ascii="仿宋" w:hAnsi="仿宋" w:eastAsia="仿宋" w:cs="仿宋"/>
          <w:kern w:val="0"/>
          <w:sz w:val="28"/>
          <w:szCs w:val="28"/>
        </w:rPr>
        <w:t>（小写：¥</w:t>
      </w:r>
      <w:permStart w:id="22"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22"/>
      <w:r>
        <w:rPr>
          <w:rFonts w:hint="eastAsia" w:ascii="仿宋" w:hAnsi="仿宋" w:eastAsia="仿宋" w:cs="仿宋"/>
          <w:kern w:val="0"/>
          <w:sz w:val="28"/>
          <w:szCs w:val="28"/>
        </w:rPr>
        <w:t>），税率：</w:t>
      </w:r>
      <w:permStart w:id="23"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23"/>
      <w:r>
        <w:rPr>
          <w:rFonts w:hint="eastAsia" w:ascii="仿宋" w:hAnsi="仿宋" w:eastAsia="仿宋" w:cs="仿宋"/>
          <w:kern w:val="0"/>
          <w:sz w:val="28"/>
          <w:szCs w:val="28"/>
        </w:rPr>
        <w:t>%，不含税总价人民币（大写）</w:t>
      </w:r>
      <w:permStart w:id="24"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24"/>
      <w:r>
        <w:rPr>
          <w:rFonts w:hint="eastAsia" w:ascii="仿宋" w:hAnsi="仿宋" w:eastAsia="仿宋" w:cs="仿宋"/>
          <w:kern w:val="0"/>
          <w:sz w:val="28"/>
          <w:szCs w:val="28"/>
        </w:rPr>
        <w:t>（小写：¥</w:t>
      </w:r>
      <w:permStart w:id="25"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25"/>
      <w:r>
        <w:rPr>
          <w:rFonts w:hint="eastAsia" w:ascii="仿宋" w:hAnsi="仿宋" w:eastAsia="仿宋" w:cs="仿宋"/>
          <w:kern w:val="0"/>
          <w:sz w:val="28"/>
          <w:szCs w:val="28"/>
        </w:rPr>
        <w:t>）。如遇国家税率调整，则合同含税价及税率相应调整，受托人应按纳税义务发生时的税率开具增值税发票，税率变化导致价税金额的变更应在进度及结算金额中进行调整。该费用按照如下第</w:t>
      </w:r>
      <w:permStart w:id="26"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26"/>
      <w:r>
        <w:rPr>
          <w:rFonts w:hint="eastAsia" w:ascii="仿宋" w:hAnsi="仿宋" w:eastAsia="仿宋" w:cs="仿宋"/>
          <w:kern w:val="0"/>
          <w:sz w:val="28"/>
          <w:szCs w:val="28"/>
        </w:rPr>
        <w:t>种方式进行结算：</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kern w:val="0"/>
          <w:sz w:val="28"/>
          <w:szCs w:val="28"/>
        </w:rPr>
        <w:t>（1）该费用为综合含税单价包干，已包含受托人为履行本合同所支出的服务费、编制费、版权费、资料费、食宿费、人工费、交通费、差旅费、税费等全部费用，除双方另有约定外，委托人无需另行支付任何其他费用。最终结算总价按照实际完成工作量</w:t>
      </w:r>
      <w:r>
        <w:rPr>
          <w:rFonts w:hint="eastAsia" w:ascii="仿宋" w:hAnsi="仿宋" w:eastAsia="仿宋" w:cs="仿宋"/>
          <w:kern w:val="0"/>
          <w:sz w:val="28"/>
          <w:szCs w:val="28"/>
          <w:lang w:val="en-US" w:eastAsia="zh-CN"/>
        </w:rPr>
        <w:t>为准</w:t>
      </w:r>
      <w:r>
        <w:rPr>
          <w:rFonts w:hint="eastAsia" w:ascii="仿宋" w:hAnsi="仿宋" w:eastAsia="仿宋" w:cs="仿宋"/>
          <w:kern w:val="0"/>
          <w:sz w:val="28"/>
          <w:szCs w:val="28"/>
        </w:rPr>
        <w:t>，且不超过合同总金额。</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highlight w:val="none"/>
        </w:rPr>
        <w:t>报价单详见附件</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rPr>
        <w:t>）</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（2） </w:t>
      </w:r>
      <w:permStart w:id="27"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27"/>
      <w:r>
        <w:rPr>
          <w:rFonts w:hint="eastAsia" w:ascii="仿宋" w:hAnsi="仿宋" w:eastAsia="仿宋" w:cs="仿宋"/>
          <w:kern w:val="0"/>
          <w:sz w:val="28"/>
          <w:szCs w:val="28"/>
        </w:rPr>
        <w:t xml:space="preserve">   </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受托人确认，委托人支付费用前，受托人须提供等额合法有效的增值税发票，否则委托人有权拒绝付款，委托人因此拒绝付款，委托人的支付时限相应顺延，且不视为委托人违约。付款方式：</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（二）本合同采用下列第</w:t>
      </w:r>
      <w:permStart w:id="28"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28"/>
      <w:r>
        <w:rPr>
          <w:rFonts w:hint="eastAsia" w:ascii="仿宋" w:hAnsi="仿宋" w:eastAsia="仿宋" w:cs="仿宋"/>
          <w:kern w:val="0"/>
          <w:sz w:val="28"/>
          <w:szCs w:val="28"/>
        </w:rPr>
        <w:t>种付款方式：</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（1）本合同不预付任何款项，待政府部门拨付项目资金至委托人账户后，</w:t>
      </w:r>
      <w:r>
        <w:rPr>
          <w:rFonts w:hint="eastAsia" w:ascii="仿宋" w:hAnsi="仿宋" w:eastAsia="仿宋" w:cs="仿宋"/>
          <w:color w:val="auto"/>
          <w:kern w:val="0"/>
          <w:sz w:val="28"/>
          <w:szCs w:val="28"/>
          <w:lang w:val="en-US" w:eastAsia="zh-CN"/>
        </w:rPr>
        <w:t>委托人向受托人支付进度款。进度款计算方式：按受托人实际完成工程服务费用的80%，即实际完成工程量*全费用固定单价*80%。进度款支付前，受托人需提交服务项目相关咨询报告，</w:t>
      </w:r>
      <w:r>
        <w:rPr>
          <w:rFonts w:hint="eastAsia" w:ascii="仿宋" w:hAnsi="仿宋" w:eastAsia="仿宋" w:cs="仿宋"/>
          <w:color w:val="auto"/>
          <w:kern w:val="0"/>
          <w:sz w:val="28"/>
          <w:szCs w:val="28"/>
        </w:rPr>
        <w:t>咨询报告获得委托人书面审核通过，</w:t>
      </w:r>
      <w:r>
        <w:rPr>
          <w:rFonts w:hint="eastAsia" w:ascii="仿宋" w:hAnsi="仿宋" w:eastAsia="仿宋" w:cs="仿宋"/>
          <w:color w:val="auto"/>
          <w:kern w:val="0"/>
          <w:sz w:val="28"/>
          <w:szCs w:val="28"/>
          <w:lang w:val="en-US" w:eastAsia="zh-CN"/>
        </w:rPr>
        <w:t>且</w:t>
      </w:r>
      <w:r>
        <w:rPr>
          <w:rFonts w:hint="eastAsia" w:ascii="仿宋" w:hAnsi="仿宋" w:eastAsia="仿宋" w:cs="仿宋"/>
          <w:color w:val="auto"/>
          <w:kern w:val="0"/>
          <w:sz w:val="28"/>
          <w:szCs w:val="28"/>
        </w:rPr>
        <w:t>委托人收到受托人开具的等额合法有效增值税发票后15个工作日内，委托人向受托人支付至</w:t>
      </w:r>
      <w:r>
        <w:rPr>
          <w:rFonts w:hint="eastAsia" w:ascii="仿宋" w:hAnsi="仿宋" w:eastAsia="仿宋" w:cs="仿宋"/>
          <w:color w:val="auto"/>
          <w:kern w:val="0"/>
          <w:sz w:val="28"/>
          <w:szCs w:val="28"/>
          <w:lang w:val="en-US" w:eastAsia="zh-CN"/>
        </w:rPr>
        <w:t>实际完成工程服务</w:t>
      </w:r>
      <w:r>
        <w:rPr>
          <w:rFonts w:hint="eastAsia" w:ascii="仿宋" w:hAnsi="仿宋" w:eastAsia="仿宋" w:cs="仿宋"/>
          <w:color w:val="auto"/>
          <w:kern w:val="0"/>
          <w:sz w:val="28"/>
          <w:szCs w:val="28"/>
        </w:rPr>
        <w:t>结算价款及合同总金额二者取低值的的80%（且不超概算批复金额）。余款待工程竣工验收完成，政府财政部门出具竣工财务决算审核批复后，根据政府审批财务决算批复结果核算本合同最终价款，且在本项目每笔资金拨付至委托人账户后30个工作日内支付，直至付清本合同最终价款。</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bookmarkStart w:id="0" w:name="_Hlk92291232"/>
      <w:r>
        <w:rPr>
          <w:rFonts w:hint="eastAsia" w:ascii="仿宋" w:hAnsi="仿宋" w:eastAsia="仿宋" w:cs="仿宋"/>
          <w:kern w:val="0"/>
          <w:sz w:val="28"/>
          <w:szCs w:val="28"/>
        </w:rPr>
        <w:t>（2）项目工程施工前的咨询报告</w:t>
      </w:r>
      <w:bookmarkEnd w:id="0"/>
      <w:r>
        <w:rPr>
          <w:rFonts w:hint="eastAsia" w:ascii="仿宋" w:hAnsi="仿宋" w:eastAsia="仿宋" w:cs="仿宋"/>
          <w:kern w:val="0"/>
          <w:sz w:val="28"/>
          <w:szCs w:val="28"/>
        </w:rPr>
        <w:t>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前的咨询报告对应的结算价款的80%；项目工程施工后的咨询报告经委托人同意，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发票后15个工作日内，委托人向受托人支付至项目工程施工后的咨询报告对应的结算价款的80%；项目工程竣工验收后，由受托人请款并经委托人同意，且委托人收到受托人开具的等额合法有效增值税</w:t>
      </w:r>
      <w:r>
        <w:rPr>
          <w:rFonts w:hint="eastAsia" w:ascii="仿宋" w:hAnsi="仿宋" w:eastAsia="仿宋" w:cs="仿宋"/>
          <w:kern w:val="0"/>
          <w:sz w:val="28"/>
          <w:szCs w:val="28"/>
          <w:lang w:val="en-US" w:eastAsia="zh-CN"/>
        </w:rPr>
        <w:t>专用</w:t>
      </w:r>
      <w:r>
        <w:rPr>
          <w:rFonts w:hint="eastAsia" w:ascii="仿宋" w:hAnsi="仿宋" w:eastAsia="仿宋" w:cs="仿宋"/>
          <w:kern w:val="0"/>
          <w:sz w:val="28"/>
          <w:szCs w:val="28"/>
        </w:rPr>
        <w:t xml:space="preserve">发票后15个工作日内，委托人向受托人支付至结算金额的100%。           </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（三）其他约定：  </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（1）受托人指定收款账户信息：</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29"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r>
        <w:rPr>
          <w:rFonts w:hint="eastAsia" w:ascii="仿宋" w:hAnsi="仿宋" w:eastAsia="仿宋" w:cs="仿宋"/>
          <w:kern w:val="0"/>
          <w:sz w:val="28"/>
          <w:szCs w:val="28"/>
        </w:rPr>
        <w:t xml:space="preserve"> </w:t>
      </w:r>
      <w:permEnd w:id="29"/>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户名：</w:t>
      </w:r>
      <w:permStart w:id="30"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r>
        <w:rPr>
          <w:rFonts w:hint="eastAsia" w:ascii="仿宋" w:hAnsi="仿宋" w:eastAsia="仿宋" w:cs="仿宋"/>
          <w:kern w:val="0"/>
          <w:sz w:val="28"/>
          <w:szCs w:val="28"/>
        </w:rPr>
        <w:t xml:space="preserve"> </w:t>
      </w:r>
      <w:permEnd w:id="30"/>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地址：</w:t>
      </w:r>
      <w:permStart w:id="31"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p>
    <w:permEnd w:id="31"/>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账号：</w:t>
      </w:r>
      <w:permStart w:id="32"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permEnd w:id="32"/>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（2）委托人指定开票信息：</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纳税人识别号：</w:t>
      </w:r>
      <w:permStart w:id="33"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p>
    <w:permEnd w:id="33"/>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4"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34"/>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w:t>
      </w:r>
      <w:permStart w:id="35"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35"/>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6"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36"/>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银行账号：</w:t>
      </w:r>
      <w:permStart w:id="37"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37"/>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（3）委托人支付每一笔款项前，受托人应开具</w:t>
      </w:r>
      <w:r>
        <w:rPr>
          <w:rFonts w:hint="eastAsia" w:ascii="仿宋" w:hAnsi="仿宋" w:eastAsia="仿宋" w:cs="仿宋"/>
          <w:kern w:val="0"/>
          <w:sz w:val="28"/>
          <w:szCs w:val="28"/>
          <w:lang w:val="en-US" w:eastAsia="zh-CN"/>
        </w:rPr>
        <w:t>足额且</w:t>
      </w:r>
      <w:r>
        <w:rPr>
          <w:rFonts w:hint="eastAsia" w:ascii="仿宋" w:hAnsi="仿宋" w:eastAsia="仿宋" w:cs="仿宋"/>
          <w:kern w:val="0"/>
          <w:sz w:val="28"/>
          <w:szCs w:val="28"/>
        </w:rPr>
        <w:t>合法有效的增值税发票，否则委托人有权延期付款，</w:t>
      </w:r>
      <w:r>
        <w:rPr>
          <w:rFonts w:hint="eastAsia" w:ascii="仿宋" w:hAnsi="仿宋" w:eastAsia="仿宋" w:cs="仿宋"/>
          <w:kern w:val="0"/>
          <w:sz w:val="28"/>
          <w:szCs w:val="28"/>
          <w:lang w:val="en-US" w:eastAsia="zh-CN"/>
        </w:rPr>
        <w:t>并不承担任何责任，</w:t>
      </w:r>
      <w:r>
        <w:rPr>
          <w:rFonts w:hint="eastAsia" w:ascii="仿宋" w:hAnsi="仿宋" w:eastAsia="仿宋" w:cs="仿宋"/>
          <w:kern w:val="0"/>
          <w:sz w:val="28"/>
          <w:szCs w:val="28"/>
        </w:rPr>
        <w:t>由此造成的损失由受托人承担。</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（4）委托人有权在应付受托人费用中扣除受托人应承担的违约金及赔偿款，不足部分委托人有权继续追偿。</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bookmarkStart w:id="1" w:name="_Hlk71750000"/>
      <w:r>
        <w:rPr>
          <w:rFonts w:hint="eastAsia" w:ascii="仿宋" w:hAnsi="仿宋" w:eastAsia="仿宋" w:cs="仿宋"/>
          <w:kern w:val="0"/>
          <w:sz w:val="28"/>
          <w:szCs w:val="28"/>
        </w:rPr>
        <w:t>委托人支付本合同价款时因相关部门必要的审批程序和拨款程序造成支付拖延，</w:t>
      </w:r>
      <w:bookmarkStart w:id="2" w:name="_Hlk71749909"/>
      <w:r>
        <w:rPr>
          <w:rFonts w:hint="eastAsia" w:ascii="仿宋" w:hAnsi="仿宋" w:eastAsia="仿宋" w:cs="仿宋"/>
          <w:kern w:val="0"/>
          <w:sz w:val="28"/>
          <w:szCs w:val="28"/>
        </w:rPr>
        <w:t>受托人同意</w:t>
      </w:r>
      <w:bookmarkEnd w:id="2"/>
      <w:r>
        <w:rPr>
          <w:rFonts w:hint="eastAsia" w:ascii="仿宋" w:hAnsi="仿宋" w:eastAsia="仿宋" w:cs="仿宋"/>
          <w:kern w:val="0"/>
          <w:sz w:val="28"/>
          <w:szCs w:val="28"/>
        </w:rPr>
        <w:t>不计取任何利息、滞纳金、赔偿金，</w:t>
      </w:r>
      <w:bookmarkStart w:id="3" w:name="_Hlk71749927"/>
      <w:r>
        <w:rPr>
          <w:rFonts w:hint="eastAsia" w:ascii="仿宋" w:hAnsi="仿宋" w:eastAsia="仿宋" w:cs="仿宋"/>
          <w:kern w:val="0"/>
          <w:sz w:val="28"/>
          <w:szCs w:val="28"/>
        </w:rPr>
        <w:t>也不视同委托人违约而需支付违约金</w:t>
      </w:r>
      <w:bookmarkEnd w:id="1"/>
      <w:bookmarkEnd w:id="3"/>
      <w:r>
        <w:rPr>
          <w:rFonts w:hint="eastAsia" w:ascii="仿宋" w:hAnsi="仿宋" w:eastAsia="仿宋" w:cs="仿宋"/>
          <w:kern w:val="0"/>
          <w:sz w:val="28"/>
          <w:szCs w:val="28"/>
        </w:rPr>
        <w:t>。</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kern w:val="0"/>
          <w:sz w:val="28"/>
          <w:szCs w:val="28"/>
        </w:rPr>
        <w:t>（6）受托人</w:t>
      </w:r>
      <w:permStart w:id="38" w:edGrp="everyone"/>
      <w:r>
        <w:rPr>
          <w:rFonts w:hint="eastAsia" w:ascii="仿宋" w:hAnsi="仿宋" w:eastAsia="仿宋" w:cs="仿宋"/>
          <w:kern w:val="0"/>
          <w:sz w:val="28"/>
          <w:szCs w:val="28"/>
          <w:lang w:val="en-US" w:eastAsia="zh-CN"/>
        </w:rPr>
        <w:t xml:space="preserve">    </w:t>
      </w:r>
      <w:permEnd w:id="38"/>
      <w:r>
        <w:rPr>
          <w:rFonts w:hint="eastAsia" w:ascii="仿宋" w:hAnsi="仿宋" w:eastAsia="仿宋" w:cs="仿宋"/>
          <w:kern w:val="0"/>
          <w:sz w:val="28"/>
          <w:szCs w:val="28"/>
        </w:rPr>
        <w:t>遵守如下约定：受托人在签订本合同前已充分了解本合同项目属政府投资项目，资金来源于政府投资的情况及其可能出现的合同风险，因政府原因致使项目资金未能落实而导致本合同价款不能如期支付时，受托人同意不追究委托人任何责任。</w:t>
      </w:r>
    </w:p>
    <w:p>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第七条 保密条款</w:t>
      </w:r>
    </w:p>
    <w:p>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一）受托人在履行本合同过程中获得的委托人或上级单位（或地区政府相关主管部门）或利益相关方的一切非公开资料、档案、文件、信息，包括但不限于基础数据、技术资料和经营资料，编制的周边房屋完损性鉴定报告，以及与本合同内容相关的资料、图纸、数据等均为保密信息，受托人应承担保密义务。</w:t>
      </w:r>
    </w:p>
    <w:p>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地区政府相关主管部门）或利益相关方资料信息造成严重后果的，委托人有权向公安机关报案。</w:t>
      </w:r>
    </w:p>
    <w:p>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（四）受托人承担保密义务直到至本条款中所称的保密信息进入公示领域或委托人将这些保密信息公开为止，保密期限不因本合同终止或履行完毕而终止。</w:t>
      </w:r>
    </w:p>
    <w:p>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第八条 交付与验收</w:t>
      </w:r>
    </w:p>
    <w:p>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双方确定，按以下标准和方式对受托人提交的咨询成果进行验收：</w:t>
      </w:r>
    </w:p>
    <w:p>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交付内容、形式、数量：按照本合同第二条、第三条执行</w:t>
      </w:r>
      <w:r>
        <w:rPr>
          <w:rFonts w:hint="eastAsia" w:ascii="仿宋" w:hAnsi="仿宋" w:eastAsia="仿宋" w:cs="仿宋"/>
          <w:sz w:val="28"/>
          <w:szCs w:val="28"/>
        </w:rPr>
        <w:t>。</w:t>
      </w:r>
    </w:p>
    <w:p>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成果验收</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在合同约定的验收期内，仍不具备验收条件的或验收不合格的，经委托人同意，可以给予受托人</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日的宽限期进行完善和修正。在宽限期内验收合格的，不视为违约；宽限期满仍不具备验收条件或验收不合格的，按第九条“违约责任”处理。</w:t>
      </w:r>
    </w:p>
    <w:p>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第九条 违约责任</w:t>
      </w:r>
    </w:p>
    <w:p>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委托人的违约责任</w:t>
      </w:r>
    </w:p>
    <w:p>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委托人因故要求中途中止或终止合同时，应及时书面通知受托人。若受托人已开展工作，委托人应按经双方书面认可的实际工作量增减支付相应的咨询费。</w:t>
      </w:r>
    </w:p>
    <w:p>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在约定时间内支付本合同周边房屋完损性鉴定报告编制费的，从应付周边房屋完损性鉴定报告编制费的次日起计算，每延误一天，向受托人按应付费用的千分之三支付违约金，委托人支付的违约金、赔偿金、利息等总额不超过合同总额的5%。</w:t>
      </w:r>
    </w:p>
    <w:p>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受托人的违约责任</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未按合同约定日期提交咨询成果时或未能在本合同解除、终止或履行完毕后，将委托人提供的所有保密信息返还给委托人，或依委托人要求而销毀的，受托人应从逾期提交之日起或委托人要求返还、销毁的次日起计算，每延误一天，向委托人支付合同总金额千分之三作为违约金。</w:t>
      </w:r>
      <w:r>
        <w:rPr>
          <w:rFonts w:hint="eastAsia" w:ascii="仿宋" w:hAnsi="仿宋" w:eastAsia="仿宋" w:cs="仿宋"/>
          <w:sz w:val="28"/>
          <w:szCs w:val="28"/>
        </w:rPr>
        <w:t>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w:t>
      </w:r>
      <w:r>
        <w:rPr>
          <w:rFonts w:hint="eastAsia" w:ascii="仿宋" w:hAnsi="仿宋" w:eastAsia="仿宋" w:cs="仿宋"/>
          <w:color w:val="000000"/>
          <w:sz w:val="28"/>
          <w:szCs w:val="28"/>
        </w:rPr>
        <w:t>全部损失。</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2、受托人提交的咨询成果出现纰漏、错误或故意、重大过失，或提供错误、不合格信息而导致</w:t>
      </w:r>
      <w:r>
        <w:rPr>
          <w:rFonts w:hint="eastAsia" w:ascii="仿宋" w:hAnsi="仿宋" w:eastAsia="仿宋" w:cs="仿宋"/>
          <w:sz w:val="28"/>
          <w:szCs w:val="28"/>
        </w:rPr>
        <w:t>本项目或</w:t>
      </w:r>
      <w:r>
        <w:rPr>
          <w:rFonts w:hint="eastAsia" w:ascii="仿宋" w:hAnsi="仿宋" w:eastAsia="仿宋" w:cs="仿宋"/>
          <w:kern w:val="0"/>
          <w:sz w:val="28"/>
          <w:szCs w:val="28"/>
        </w:rPr>
        <w:t>委托人损失的，受托人有责任采取补救措施外，</w:t>
      </w:r>
      <w:r>
        <w:rPr>
          <w:rFonts w:hint="eastAsia" w:ascii="仿宋" w:hAnsi="仿宋" w:eastAsia="仿宋" w:cs="仿宋"/>
          <w:sz w:val="28"/>
          <w:szCs w:val="28"/>
        </w:rPr>
        <w:t>仍需向委托人返还已支付的费用，并且委托人有权解除本合同及接管现场，且委托另一家技术服务单位继续工作，受托人应向委托人支付合同总金额20%的违约金，且配合委托人的一切安排并负责赔偿委托人的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bookmarkStart w:id="4" w:name="_Hlk63009609"/>
      <w:r>
        <w:rPr>
          <w:rFonts w:hint="eastAsia" w:ascii="仿宋" w:hAnsi="仿宋" w:eastAsia="仿宋" w:cs="仿宋"/>
          <w:sz w:val="28"/>
          <w:szCs w:val="28"/>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（1）未经委托人书面同意，转让本合同权利义务，或委托他方代为或参与履行本合同的（包括但不限于转包、分包行为）；</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（2）与委托人或项目关联方等单位发生不正当利益输送的；</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（3）受托人不具备提供本合同项下服务的资质或授权的；</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（4）</w:t>
      </w:r>
      <w:r>
        <w:rPr>
          <w:rFonts w:hint="eastAsia" w:ascii="仿宋" w:hAnsi="仿宋" w:eastAsia="仿宋" w:cs="仿宋"/>
          <w:kern w:val="0"/>
          <w:sz w:val="28"/>
          <w:szCs w:val="28"/>
        </w:rPr>
        <w:t>受托人提交的咨询成果违反法律、法规及</w:t>
      </w:r>
      <w:r>
        <w:rPr>
          <w:rFonts w:hint="eastAsia" w:ascii="仿宋" w:hAnsi="仿宋" w:eastAsia="仿宋" w:cs="仿宋"/>
          <w:sz w:val="28"/>
          <w:szCs w:val="28"/>
          <w:u w:val="none"/>
        </w:rPr>
        <w:t>现行国家、地区及行业有关规范和标准或</w:t>
      </w:r>
      <w:r>
        <w:rPr>
          <w:rFonts w:hint="eastAsia" w:ascii="仿宋" w:hAnsi="仿宋" w:eastAsia="仿宋" w:cs="仿宋"/>
          <w:kern w:val="0"/>
          <w:sz w:val="28"/>
          <w:szCs w:val="28"/>
        </w:rPr>
        <w:t>侵犯任何第三方权利的；</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（5）受托人交付的工作成果经贰次修改后仍未通过委托人书面审查的；</w:t>
      </w:r>
    </w:p>
    <w:p>
      <w:pPr>
        <w:pStyle w:val="14"/>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（6）本合同因受托人的原因提前终止、解除或无法履行的。</w:t>
      </w:r>
      <w:bookmarkEnd w:id="4"/>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第十条 通知与送达</w:t>
      </w:r>
    </w:p>
    <w:p>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委托人联系人：</w:t>
      </w:r>
      <w:permStart w:id="39"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39"/>
      <w:r>
        <w:rPr>
          <w:rFonts w:hint="eastAsia" w:ascii="仿宋" w:hAnsi="仿宋" w:eastAsia="仿宋" w:cs="仿宋"/>
          <w:kern w:val="0"/>
          <w:sz w:val="28"/>
          <w:szCs w:val="28"/>
        </w:rPr>
        <w:t>电话：</w:t>
      </w:r>
      <w:permStart w:id="40"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40"/>
      <w:r>
        <w:rPr>
          <w:rFonts w:hint="eastAsia" w:ascii="仿宋" w:hAnsi="仿宋" w:eastAsia="仿宋" w:cs="仿宋"/>
          <w:kern w:val="0"/>
          <w:sz w:val="28"/>
          <w:szCs w:val="28"/>
        </w:rPr>
        <w:t>送达地址：</w:t>
      </w:r>
      <w:permStart w:id="41" w:edGrp="everyone"/>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ermEnd w:id="41"/>
    </w:p>
    <w:p>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受托人联系人：</w:t>
      </w:r>
      <w:permStart w:id="42"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r>
        <w:rPr>
          <w:rFonts w:hint="eastAsia" w:ascii="仿宋" w:hAnsi="仿宋" w:eastAsia="仿宋" w:cs="仿宋"/>
          <w:kern w:val="0"/>
          <w:sz w:val="28"/>
          <w:szCs w:val="28"/>
        </w:rPr>
        <w:t xml:space="preserve"> </w:t>
      </w:r>
      <w:permEnd w:id="42"/>
      <w:r>
        <w:rPr>
          <w:rFonts w:hint="eastAsia" w:ascii="仿宋" w:hAnsi="仿宋" w:eastAsia="仿宋" w:cs="仿宋"/>
          <w:kern w:val="0"/>
          <w:sz w:val="28"/>
          <w:szCs w:val="28"/>
        </w:rPr>
        <w:t>电话：</w:t>
      </w:r>
      <w:permStart w:id="43"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r>
        <w:rPr>
          <w:rFonts w:hint="eastAsia" w:ascii="仿宋" w:hAnsi="仿宋" w:eastAsia="仿宋" w:cs="仿宋"/>
          <w:kern w:val="0"/>
          <w:sz w:val="28"/>
          <w:szCs w:val="28"/>
        </w:rPr>
        <w:t xml:space="preserve"> </w:t>
      </w:r>
      <w:permEnd w:id="43"/>
      <w:r>
        <w:rPr>
          <w:rFonts w:hint="eastAsia" w:ascii="仿宋" w:hAnsi="仿宋" w:eastAsia="仿宋" w:cs="仿宋"/>
          <w:kern w:val="0"/>
          <w:sz w:val="28"/>
          <w:szCs w:val="28"/>
        </w:rPr>
        <w:t>送达地址：</w:t>
      </w:r>
      <w:permStart w:id="44" w:edGrp="everyone"/>
      <w:r>
        <w:rPr>
          <w:rFonts w:hint="eastAsia" w:ascii="仿宋" w:hAnsi="仿宋" w:eastAsia="仿宋" w:cs="仿宋"/>
          <w:kern w:val="0"/>
          <w:sz w:val="28"/>
          <w:szCs w:val="28"/>
        </w:rPr>
        <w:t xml:space="preserve"> </w:t>
      </w:r>
      <w:r>
        <w:rPr>
          <w:rFonts w:hint="eastAsia" w:ascii="仿宋" w:hAnsi="仿宋" w:eastAsia="仿宋" w:cs="仿宋"/>
          <w:kern w:val="0"/>
          <w:szCs w:val="28"/>
          <w:lang w:val="en-US" w:eastAsia="zh-CN"/>
        </w:rPr>
        <w:t xml:space="preserve">          </w:t>
      </w:r>
    </w:p>
    <w:permEnd w:id="44"/>
    <w:p>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任何一方变更本合同所示的项目联系人及联系方式，应提前5日书面通知对方，否则对方有权依据本合同载明的信息送达相关书面材料且视为有效送达。</w:t>
      </w:r>
    </w:p>
    <w:p>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第十一条 不可抗力</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发生不可抗力的，双方应立即进行磋商，寻求合理的解决方案，并且要尽一切合理努力将不可抗力造成的损失降低到最小程度。</w:t>
      </w:r>
    </w:p>
    <w:p>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第十二条 争议的解决</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双方因履行本合同而发生的争议，应协商、调解解决，协商、调解不成的，确定下列第</w:t>
      </w:r>
      <w:r>
        <w:rPr>
          <w:rFonts w:hint="eastAsia" w:ascii="仿宋" w:hAnsi="仿宋" w:eastAsia="仿宋" w:cs="仿宋"/>
          <w:kern w:val="0"/>
          <w:sz w:val="28"/>
          <w:szCs w:val="28"/>
          <w:u w:val="single"/>
        </w:rPr>
        <w:t xml:space="preserve"> （二） </w:t>
      </w:r>
      <w:r>
        <w:rPr>
          <w:rFonts w:hint="eastAsia" w:ascii="仿宋" w:hAnsi="仿宋" w:eastAsia="仿宋" w:cs="仿宋"/>
          <w:kern w:val="0"/>
          <w:sz w:val="28"/>
          <w:szCs w:val="28"/>
        </w:rPr>
        <w:t>种方式解决：</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（一）向</w:t>
      </w:r>
      <w:r>
        <w:rPr>
          <w:rFonts w:hint="eastAsia" w:ascii="仿宋" w:hAnsi="仿宋" w:eastAsia="仿宋" w:cs="仿宋"/>
          <w:szCs w:val="28"/>
          <w:u w:val="single"/>
          <w:lang w:val="en-US" w:eastAsia="zh-CN"/>
        </w:rPr>
        <w:t>海南国际</w:t>
      </w:r>
      <w:r>
        <w:rPr>
          <w:rFonts w:hint="eastAsia" w:ascii="仿宋" w:hAnsi="仿宋" w:eastAsia="仿宋" w:cs="仿宋"/>
          <w:szCs w:val="28"/>
          <w:u w:val="single"/>
        </w:rPr>
        <w:t>仲裁</w:t>
      </w:r>
      <w:r>
        <w:rPr>
          <w:rFonts w:hint="eastAsia" w:ascii="仿宋" w:hAnsi="仿宋" w:eastAsia="仿宋" w:cs="仿宋"/>
          <w:szCs w:val="28"/>
          <w:u w:val="single"/>
          <w:lang w:val="en-US" w:eastAsia="zh-CN"/>
        </w:rPr>
        <w:t>院</w:t>
      </w:r>
      <w:r>
        <w:rPr>
          <w:rFonts w:hint="eastAsia" w:ascii="仿宋" w:hAnsi="仿宋" w:eastAsia="仿宋" w:cs="仿宋"/>
          <w:color w:val="000000"/>
          <w:sz w:val="28"/>
          <w:szCs w:val="28"/>
        </w:rPr>
        <w:t>申请仲裁；</w:t>
      </w:r>
    </w:p>
    <w:p>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（二）向</w:t>
      </w:r>
      <w:r>
        <w:rPr>
          <w:rFonts w:hint="eastAsia" w:ascii="仿宋" w:hAnsi="仿宋" w:eastAsia="仿宋" w:cs="仿宋"/>
          <w:color w:val="000000"/>
          <w:sz w:val="28"/>
          <w:szCs w:val="28"/>
          <w:u w:val="single"/>
          <w:lang w:val="en-US" w:eastAsia="zh-CN"/>
        </w:rPr>
        <w:t>项目</w:t>
      </w:r>
      <w:r>
        <w:rPr>
          <w:rFonts w:hint="eastAsia" w:ascii="仿宋" w:hAnsi="仿宋" w:eastAsia="仿宋" w:cs="仿宋"/>
          <w:sz w:val="28"/>
          <w:szCs w:val="28"/>
          <w:u w:val="single"/>
        </w:rPr>
        <w:t>所在地</w:t>
      </w:r>
      <w:r>
        <w:rPr>
          <w:rFonts w:hint="eastAsia" w:ascii="仿宋" w:hAnsi="仿宋" w:eastAsia="仿宋" w:cs="仿宋"/>
          <w:color w:val="000000"/>
          <w:sz w:val="28"/>
          <w:szCs w:val="28"/>
          <w:u w:val="single"/>
        </w:rPr>
        <w:t>有管辖权的</w:t>
      </w:r>
      <w:r>
        <w:rPr>
          <w:rFonts w:hint="eastAsia" w:ascii="仿宋" w:hAnsi="仿宋" w:eastAsia="仿宋" w:cs="仿宋"/>
          <w:color w:val="000000"/>
          <w:sz w:val="28"/>
          <w:szCs w:val="28"/>
        </w:rPr>
        <w:t>人民法院起诉。</w:t>
      </w:r>
    </w:p>
    <w:p>
      <w:pPr>
        <w:keepNext w:val="0"/>
        <w:keepLines w:val="0"/>
        <w:pageBreakBefore w:val="0"/>
        <w:kinsoku/>
        <w:wordWrap/>
        <w:overflowPunct/>
        <w:topLinePunct w:val="0"/>
        <w:autoSpaceDE/>
        <w:autoSpaceDN/>
        <w:bidi w:val="0"/>
        <w:adjustRightInd/>
        <w:snapToGrid/>
        <w:spacing w:line="360" w:lineRule="auto"/>
        <w:ind w:left="0" w:firstLine="562" w:firstLineChars="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第十三条 其他</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本合同一式</w:t>
      </w:r>
      <w:permStart w:id="45"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45"/>
      <w:r>
        <w:rPr>
          <w:rFonts w:hint="eastAsia" w:ascii="仿宋" w:hAnsi="仿宋" w:eastAsia="仿宋" w:cs="仿宋"/>
          <w:kern w:val="0"/>
          <w:sz w:val="28"/>
          <w:szCs w:val="28"/>
        </w:rPr>
        <w:t>份，具有同等法律效力，委托人执</w:t>
      </w:r>
      <w:permStart w:id="46"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46"/>
      <w:r>
        <w:rPr>
          <w:rFonts w:hint="eastAsia" w:ascii="仿宋" w:hAnsi="仿宋" w:eastAsia="仿宋" w:cs="仿宋"/>
          <w:kern w:val="0"/>
          <w:sz w:val="28"/>
          <w:szCs w:val="28"/>
        </w:rPr>
        <w:t>份，受托人执</w:t>
      </w:r>
      <w:permStart w:id="47"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47"/>
      <w:r>
        <w:rPr>
          <w:rFonts w:hint="eastAsia" w:ascii="仿宋" w:hAnsi="仿宋" w:eastAsia="仿宋" w:cs="仿宋"/>
          <w:kern w:val="0"/>
          <w:sz w:val="28"/>
          <w:szCs w:val="28"/>
        </w:rPr>
        <w:t>份。</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本合同自 各方法定代表人或其委托代理人签字并加盖公章/合同章之日起 生效，自双方履行完合同约定的义务后自动终止。</w:t>
      </w:r>
      <w:r>
        <w:rPr>
          <w:rFonts w:hint="eastAsia" w:ascii="仿宋" w:hAnsi="仿宋" w:eastAsia="仿宋" w:cs="仿宋"/>
          <w:kern w:val="0"/>
          <w:sz w:val="28"/>
          <w:szCs w:val="28"/>
          <w:lang w:val="en-US" w:eastAsia="zh-CN"/>
        </w:rPr>
        <w:t>如本合同由</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签署的，还需提供法定代表人和</w:t>
      </w:r>
      <w:r>
        <w:rPr>
          <w:rFonts w:hint="eastAsia" w:ascii="仿宋" w:hAnsi="仿宋" w:eastAsia="仿宋" w:cs="仿宋"/>
          <w:sz w:val="28"/>
          <w:szCs w:val="28"/>
          <w:lang w:bidi="ar"/>
        </w:rPr>
        <w:t>委托代理人</w:t>
      </w:r>
      <w:r>
        <w:rPr>
          <w:rFonts w:hint="eastAsia" w:ascii="仿宋" w:hAnsi="仿宋" w:eastAsia="仿宋" w:cs="仿宋"/>
          <w:sz w:val="28"/>
          <w:szCs w:val="28"/>
          <w:lang w:val="en-US" w:eastAsia="zh-CN" w:bidi="ar"/>
        </w:rPr>
        <w:t>身份证明文件及身份证复印件，上述文件均需加盖公章。</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本合同未尽事宜，由委托人和受托人双方协商并签订补充协议，与本合同具有同等法律效力。</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合同附件（如有）是本合同不可分割的一部分，与合同具有同等法律效力。合同附件与合同正文冲突时，以合同正文条款为准。</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本合同中有关知识产权、不侵权保证、保密、违约责任、争议解决的条款独立存在，合同的变更、解除、终止、无效或者被撤销均不影响其效力。</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受托人确认，在签订本合同前已知晓本合同所涉及的项目，并充分熟悉本合同的文本含义，受托人已获相应授权且具备履行本合同的资质。</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受托人被认定为中标无效的，本合同认定无效。</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合同履行期间，受托人在本项目外出现失信行为或不良行为记录，且影响本合同履约的，委托人有权解除本合同。</w:t>
      </w:r>
    </w:p>
    <w:p>
      <w:pPr>
        <w:keepNext w:val="0"/>
        <w:keepLines w:val="0"/>
        <w:pageBreakBefore w:val="0"/>
        <w:numPr>
          <w:ilvl w:val="0"/>
          <w:numId w:val="0"/>
        </w:numPr>
        <w:kinsoku/>
        <w:wordWrap/>
        <w:overflowPunct/>
        <w:topLinePunct w:val="0"/>
        <w:autoSpaceDE/>
        <w:autoSpaceDN/>
        <w:bidi w:val="0"/>
        <w:adjustRightInd/>
        <w:snapToGrid/>
        <w:spacing w:line="360" w:lineRule="auto"/>
        <w:ind w:left="560" w:left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第十四条 合同附件</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廉政协议书</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44"/>
          <w:sz w:val="28"/>
          <w:szCs w:val="28"/>
        </w:rPr>
        <w:t>保密承诺函</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咨询服务任务书</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4.供应商信用承诺函</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default" w:eastAsia="仿宋"/>
          <w:lang w:val="en-US" w:eastAsia="zh-CN"/>
        </w:rPr>
      </w:pPr>
      <w:r>
        <w:rPr>
          <w:rFonts w:hint="eastAsia" w:ascii="仿宋" w:hAnsi="仿宋" w:cs="仿宋"/>
          <w:kern w:val="0"/>
          <w:sz w:val="28"/>
          <w:szCs w:val="28"/>
          <w:lang w:val="en-US" w:eastAsia="zh-CN"/>
        </w:rPr>
        <w:t>5.报价单</w:t>
      </w:r>
    </w:p>
    <w:p>
      <w:pPr>
        <w:pStyle w:val="3"/>
        <w:spacing w:line="240" w:lineRule="auto"/>
        <w:ind w:firstLine="0" w:firstLineChars="0"/>
        <w:jc w:val="center"/>
        <w:rPr>
          <w:rFonts w:hint="default" w:eastAsia="仿宋"/>
          <w:lang w:val="en-US" w:eastAsia="zh-CN"/>
        </w:rPr>
      </w:pPr>
    </w:p>
    <w:p>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（下</w:t>
      </w:r>
      <w:r>
        <w:rPr>
          <w:rFonts w:hint="eastAsia" w:ascii="仿宋" w:hAnsi="仿宋" w:eastAsia="仿宋" w:cs="仿宋"/>
          <w:kern w:val="0"/>
          <w:sz w:val="28"/>
          <w:szCs w:val="28"/>
          <w:lang w:val="en-US" w:eastAsia="zh-CN"/>
        </w:rPr>
        <w:t>一页</w:t>
      </w:r>
      <w:r>
        <w:rPr>
          <w:rFonts w:hint="eastAsia" w:ascii="仿宋" w:hAnsi="仿宋" w:eastAsia="仿宋" w:cs="仿宋"/>
          <w:color w:val="000000"/>
          <w:sz w:val="28"/>
          <w:szCs w:val="28"/>
        </w:rPr>
        <w:t>为签署页，</w:t>
      </w:r>
      <w:r>
        <w:rPr>
          <w:rFonts w:hint="eastAsia" w:ascii="仿宋" w:hAnsi="仿宋" w:eastAsia="仿宋" w:cs="仿宋"/>
          <w:kern w:val="0"/>
          <w:sz w:val="28"/>
          <w:szCs w:val="28"/>
        </w:rPr>
        <w:t>无正文）</w:t>
      </w:r>
    </w:p>
    <w:p>
      <w:pPr>
        <w:spacing w:line="520" w:lineRule="exact"/>
        <w:ind w:firstLine="0" w:firstLineChars="0"/>
        <w:rPr>
          <w:rFonts w:hint="eastAsia" w:ascii="仿宋" w:hAnsi="仿宋" w:eastAsia="仿宋" w:cs="仿宋"/>
          <w:kern w:val="0"/>
          <w:sz w:val="24"/>
          <w:szCs w:val="24"/>
        </w:rPr>
      </w:pPr>
      <w:r>
        <w:rPr>
          <w:rFonts w:hint="eastAsia" w:ascii="仿宋" w:hAnsi="仿宋" w:eastAsia="仿宋" w:cs="仿宋"/>
          <w:kern w:val="0"/>
          <w:sz w:val="28"/>
          <w:szCs w:val="28"/>
        </w:rPr>
        <w:br w:type="page"/>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0"/>
        <w:gridCol w:w="4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trPr>
        <w:tc>
          <w:tcPr>
            <w:tcW w:w="4240" w:type="dxa"/>
          </w:tcPr>
          <w:p>
            <w:pPr>
              <w:adjustRightInd w:val="0"/>
              <w:snapToGrid w:val="0"/>
              <w:ind w:left="0" w:leftChars="0" w:firstLine="0" w:firstLineChars="0"/>
              <w:rPr>
                <w:rFonts w:hint="eastAsia" w:ascii="仿宋" w:hAnsi="仿宋" w:eastAsia="仿宋" w:cs="仿宋"/>
                <w:sz w:val="28"/>
                <w:szCs w:val="28"/>
              </w:rPr>
            </w:pPr>
            <w:bookmarkStart w:id="5" w:name="_Hlk64621128"/>
            <w:r>
              <w:rPr>
                <w:rFonts w:hint="eastAsia" w:ascii="仿宋" w:hAnsi="仿宋" w:eastAsia="仿宋" w:cs="仿宋"/>
                <w:sz w:val="28"/>
                <w:szCs w:val="28"/>
              </w:rPr>
              <w:t>委托人：（盖章）</w:t>
            </w:r>
          </w:p>
          <w:p>
            <w:pPr>
              <w:pStyle w:val="3"/>
              <w:ind w:left="0" w:leftChars="0" w:firstLine="0" w:firstLineChars="0"/>
              <w:rPr>
                <w:rFonts w:hint="eastAsia" w:ascii="仿宋" w:hAnsi="仿宋" w:eastAsia="仿宋" w:cs="仿宋"/>
                <w:sz w:val="28"/>
                <w:szCs w:val="28"/>
              </w:rPr>
            </w:pPr>
            <w:permStart w:id="48" w:edGrp="everyone"/>
            <w:r>
              <w:rPr>
                <w:rFonts w:hint="eastAsia" w:ascii="仿宋" w:hAnsi="仿宋" w:eastAsia="仿宋" w:cs="仿宋"/>
                <w:sz w:val="28"/>
                <w:szCs w:val="28"/>
                <w:u w:val="single"/>
              </w:rPr>
              <w:t xml:space="preserve"> </w:t>
            </w:r>
            <w:r>
              <w:rPr>
                <w:rFonts w:hint="eastAsia" w:ascii="仿宋" w:hAnsi="仿宋" w:cs="仿宋"/>
                <w:sz w:val="28"/>
                <w:szCs w:val="28"/>
                <w:u w:val="single"/>
                <w:lang w:val="en-US" w:eastAsia="zh-CN"/>
              </w:rPr>
              <w:t xml:space="preserve">                </w:t>
            </w:r>
            <w:r>
              <w:rPr>
                <w:rFonts w:hint="eastAsia" w:ascii="仿宋" w:hAnsi="仿宋" w:eastAsia="仿宋" w:cs="仿宋"/>
                <w:sz w:val="28"/>
                <w:szCs w:val="28"/>
                <w:u w:val="single"/>
              </w:rPr>
              <w:t xml:space="preserve"> </w:t>
            </w:r>
            <w:permEnd w:id="48"/>
          </w:p>
        </w:tc>
        <w:tc>
          <w:tcPr>
            <w:tcW w:w="4240" w:type="dxa"/>
          </w:tcPr>
          <w:p>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pPr>
              <w:pStyle w:val="3"/>
              <w:ind w:left="0" w:leftChars="0" w:firstLine="0" w:firstLineChars="0"/>
              <w:rPr>
                <w:rFonts w:hint="eastAsia" w:ascii="仿宋" w:hAnsi="仿宋" w:eastAsia="仿宋" w:cs="仿宋"/>
                <w:sz w:val="28"/>
                <w:szCs w:val="28"/>
              </w:rPr>
            </w:pPr>
            <w:permStart w:id="49" w:edGrp="everyone"/>
            <w:r>
              <w:rPr>
                <w:rFonts w:hint="eastAsia" w:ascii="仿宋" w:hAnsi="仿宋" w:eastAsia="仿宋" w:cs="仿宋"/>
                <w:sz w:val="28"/>
                <w:szCs w:val="28"/>
                <w:u w:val="single"/>
              </w:rPr>
              <w:t xml:space="preserve"> </w:t>
            </w:r>
            <w:r>
              <w:rPr>
                <w:rFonts w:hint="eastAsia" w:ascii="仿宋" w:hAnsi="仿宋" w:cs="仿宋"/>
                <w:sz w:val="28"/>
                <w:szCs w:val="28"/>
                <w:u w:val="single"/>
                <w:lang w:val="en-US" w:eastAsia="zh-CN"/>
              </w:rPr>
              <w:t xml:space="preserve">                 </w:t>
            </w:r>
            <w:r>
              <w:rPr>
                <w:rFonts w:hint="eastAsia" w:ascii="仿宋" w:hAnsi="仿宋" w:eastAsia="仿宋" w:cs="仿宋"/>
                <w:sz w:val="28"/>
                <w:szCs w:val="28"/>
                <w:u w:val="single"/>
              </w:rPr>
              <w:t xml:space="preserve"> </w:t>
            </w:r>
            <w:permEnd w:id="4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4240" w:type="dxa"/>
          </w:tcPr>
          <w:p>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pPr>
              <w:pStyle w:val="17"/>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240" w:type="dxa"/>
          </w:tcPr>
          <w:p>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pPr>
              <w:pStyle w:val="17"/>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0" w:edGrp="everyone"/>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50"/>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1" w:edGrp="everyone"/>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5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2"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52"/>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3" w:edGrp="everyone"/>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5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4"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54"/>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5"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5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6"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56"/>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7"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5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8"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58"/>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9"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Cs w:val="28"/>
                <w:u w:val="single"/>
              </w:rPr>
              <w:t xml:space="preserve"> </w:t>
            </w:r>
            <w:r>
              <w:rPr>
                <w:rFonts w:hint="eastAsia" w:ascii="仿宋" w:hAnsi="仿宋" w:eastAsia="仿宋" w:cs="仿宋"/>
                <w:kern w:val="0"/>
                <w:sz w:val="28"/>
                <w:szCs w:val="28"/>
                <w:u w:val="single"/>
              </w:rPr>
              <w:t xml:space="preserve"> </w:t>
            </w:r>
            <w:permEnd w:id="5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0"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60"/>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1" w:edGrp="everyone"/>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6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2"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62"/>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3"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6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4" w:edGrp="everyone"/>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ermEnd w:id="64"/>
          </w:p>
        </w:tc>
        <w:tc>
          <w:tcPr>
            <w:tcW w:w="424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5" w:edGrp="everyone"/>
            <w:r>
              <w:rPr>
                <w:rFonts w:hint="eastAsia" w:ascii="仿宋" w:hAnsi="仿宋" w:eastAsia="仿宋" w:cs="仿宋"/>
                <w:kern w:val="0"/>
                <w:sz w:val="28"/>
                <w:szCs w:val="28"/>
                <w:u w:val="single"/>
              </w:rPr>
              <w:t xml:space="preserve"> </w:t>
            </w:r>
            <w:r>
              <w:rPr>
                <w:rFonts w:hint="eastAsia" w:ascii="仿宋" w:hAnsi="仿宋" w:eastAsia="仿宋" w:cs="仿宋"/>
                <w:kern w:val="0"/>
                <w:szCs w:val="28"/>
                <w:u w:val="single"/>
                <w:lang w:val="en-US" w:eastAsia="zh-CN"/>
              </w:rPr>
              <w:t xml:space="preserve">                   </w:t>
            </w:r>
            <w:r>
              <w:rPr>
                <w:rFonts w:hint="eastAsia" w:ascii="仿宋" w:hAnsi="仿宋" w:eastAsia="仿宋" w:cs="仿宋"/>
                <w:kern w:val="0"/>
                <w:sz w:val="28"/>
                <w:szCs w:val="28"/>
                <w:u w:val="single"/>
              </w:rPr>
              <w:t xml:space="preserve"> </w:t>
            </w:r>
            <w:permEnd w:id="6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permStart w:id="66" w:edGrp="everyone"/>
            <w:r>
              <w:rPr>
                <w:rFonts w:hint="eastAsia" w:ascii="仿宋" w:hAnsi="仿宋" w:eastAsia="仿宋" w:cs="仿宋"/>
                <w:sz w:val="28"/>
                <w:szCs w:val="28"/>
                <w:u w:val="single"/>
              </w:rPr>
              <w:t xml:space="preserve">       </w:t>
            </w:r>
            <w:permEnd w:id="66"/>
            <w:r>
              <w:rPr>
                <w:rFonts w:hint="eastAsia" w:ascii="仿宋" w:hAnsi="仿宋" w:eastAsia="仿宋" w:cs="仿宋"/>
                <w:sz w:val="28"/>
                <w:szCs w:val="28"/>
              </w:rPr>
              <w:t xml:space="preserve"> 年</w:t>
            </w:r>
            <w:permStart w:id="67" w:edGrp="everyone"/>
            <w:r>
              <w:rPr>
                <w:rFonts w:hint="eastAsia" w:ascii="仿宋" w:hAnsi="仿宋" w:eastAsia="仿宋" w:cs="仿宋"/>
                <w:sz w:val="28"/>
                <w:szCs w:val="28"/>
                <w:u w:val="single"/>
              </w:rPr>
              <w:t xml:space="preserve">     </w:t>
            </w:r>
            <w:permEnd w:id="67"/>
            <w:r>
              <w:rPr>
                <w:rFonts w:hint="eastAsia" w:ascii="仿宋" w:hAnsi="仿宋" w:eastAsia="仿宋" w:cs="仿宋"/>
                <w:sz w:val="28"/>
                <w:szCs w:val="28"/>
              </w:rPr>
              <w:t>月</w:t>
            </w:r>
            <w:permStart w:id="68" w:edGrp="everyone"/>
            <w:r>
              <w:rPr>
                <w:rFonts w:hint="eastAsia" w:ascii="仿宋" w:hAnsi="仿宋" w:eastAsia="仿宋" w:cs="仿宋"/>
                <w:sz w:val="28"/>
                <w:szCs w:val="28"/>
                <w:u w:val="single"/>
              </w:rPr>
              <w:t xml:space="preserve">     </w:t>
            </w:r>
            <w:permEnd w:id="68"/>
            <w:r>
              <w:rPr>
                <w:rFonts w:hint="eastAsia" w:ascii="仿宋" w:hAnsi="仿宋" w:eastAsia="仿宋" w:cs="仿宋"/>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8480" w:type="dxa"/>
            <w:gridSpan w:val="2"/>
          </w:tcPr>
          <w:p>
            <w:pPr>
              <w:adjustRightInd w:val="0"/>
              <w:snapToGrid w:val="0"/>
              <w:ind w:left="0" w:leftChars="0" w:firstLine="0" w:firstLineChars="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r>
      <w:bookmarkEnd w:id="5"/>
    </w:tbl>
    <w:p>
      <w:pPr>
        <w:adjustRightInd w:val="0"/>
        <w:snapToGrid w:val="0"/>
        <w:spacing w:line="520" w:lineRule="exact"/>
        <w:ind w:firstLine="480"/>
        <w:rPr>
          <w:rFonts w:hint="eastAsia" w:ascii="仿宋" w:hAnsi="仿宋" w:eastAsia="仿宋" w:cs="仿宋"/>
          <w:sz w:val="24"/>
          <w:szCs w:val="24"/>
        </w:rPr>
      </w:pPr>
      <w:r>
        <w:rPr>
          <w:rFonts w:hint="eastAsia" w:ascii="仿宋" w:hAnsi="仿宋" w:eastAsia="仿宋" w:cs="仿宋"/>
          <w:i/>
          <w:sz w:val="24"/>
          <w:szCs w:val="24"/>
        </w:rPr>
        <w:t xml:space="preserve">  </w:t>
      </w:r>
      <w:r>
        <w:rPr>
          <w:rFonts w:hint="eastAsia" w:ascii="仿宋" w:hAnsi="仿宋" w:eastAsia="仿宋" w:cs="仿宋"/>
          <w:sz w:val="24"/>
          <w:szCs w:val="24"/>
        </w:rPr>
        <w:t xml:space="preserve"> </w:t>
      </w:r>
      <w:r>
        <w:rPr>
          <w:rFonts w:hint="eastAsia" w:ascii="仿宋" w:hAnsi="仿宋" w:eastAsia="仿宋" w:cs="仿宋"/>
          <w:i/>
          <w:sz w:val="24"/>
          <w:szCs w:val="24"/>
        </w:rPr>
        <w:t xml:space="preserve">   </w:t>
      </w:r>
    </w:p>
    <w:p>
      <w:pPr>
        <w:spacing w:line="520" w:lineRule="exact"/>
        <w:ind w:firstLine="0" w:firstLineChars="0"/>
        <w:rPr>
          <w:rFonts w:hint="eastAsia" w:ascii="仿宋" w:hAnsi="仿宋" w:eastAsia="仿宋" w:cs="仿宋"/>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0"/>
          <w:cols w:space="720" w:num="1"/>
          <w:titlePg/>
          <w:docGrid w:type="lines" w:linePitch="381" w:charSpace="0"/>
        </w:sectPr>
      </w:pPr>
    </w:p>
    <w:p>
      <w:pPr>
        <w:pStyle w:val="2"/>
        <w:numPr>
          <w:ilvl w:val="0"/>
          <w:numId w:val="0"/>
        </w:numPr>
        <w:spacing w:before="120" w:after="240"/>
        <w:jc w:val="both"/>
        <w:rPr>
          <w:rFonts w:hint="eastAsia" w:ascii="仿宋" w:hAnsi="仿宋" w:eastAsia="仿宋" w:cs="仿宋"/>
          <w:sz w:val="28"/>
          <w:szCs w:val="28"/>
        </w:rPr>
      </w:pPr>
      <w:bookmarkStart w:id="6" w:name="_Toc24636"/>
      <w:bookmarkStart w:id="7" w:name="_Toc8123"/>
      <w:r>
        <w:rPr>
          <w:rFonts w:hint="eastAsia" w:ascii="仿宋" w:hAnsi="仿宋" w:eastAsia="仿宋" w:cs="仿宋"/>
          <w:sz w:val="28"/>
          <w:szCs w:val="28"/>
        </w:rPr>
        <w:t>附件1 廉政协议书</w:t>
      </w:r>
      <w:bookmarkEnd w:id="6"/>
      <w:bookmarkEnd w:id="7"/>
    </w:p>
    <w:p>
      <w:pPr>
        <w:ind w:firstLine="883"/>
        <w:jc w:val="center"/>
        <w:rPr>
          <w:rFonts w:hint="eastAsia" w:ascii="仿宋" w:hAnsi="仿宋" w:eastAsia="仿宋" w:cs="仿宋"/>
          <w:b/>
          <w:bCs/>
          <w:sz w:val="36"/>
          <w:szCs w:val="36"/>
        </w:rPr>
      </w:pPr>
      <w:r>
        <w:rPr>
          <w:rFonts w:hint="eastAsia" w:ascii="仿宋" w:hAnsi="仿宋" w:eastAsia="仿宋" w:cs="仿宋"/>
          <w:b/>
          <w:sz w:val="36"/>
          <w:szCs w:val="36"/>
        </w:rPr>
        <w:t>廉政协议书</w:t>
      </w:r>
    </w:p>
    <w:p>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委托人：</w:t>
      </w:r>
      <w:permStart w:id="69" w:edGrp="everyone"/>
      <w:r>
        <w:rPr>
          <w:rFonts w:hint="eastAsia" w:ascii="仿宋" w:hAnsi="仿宋" w:eastAsia="仿宋" w:cs="仿宋"/>
          <w:sz w:val="28"/>
          <w:szCs w:val="28"/>
          <w:u w:val="single"/>
        </w:rPr>
        <w:t xml:space="preserve"> </w:t>
      </w:r>
      <w:r>
        <w:rPr>
          <w:rFonts w:hint="eastAsia" w:ascii="仿宋" w:hAnsi="仿宋" w:cs="仿宋"/>
          <w:sz w:val="28"/>
          <w:szCs w:val="28"/>
          <w:u w:val="single"/>
          <w:lang w:val="en-US" w:eastAsia="zh-CN"/>
        </w:rPr>
        <w:t>海口市恒慧基础建设有限公司</w:t>
      </w:r>
      <w:r>
        <w:rPr>
          <w:rFonts w:hint="eastAsia" w:ascii="仿宋" w:hAnsi="仿宋" w:eastAsia="仿宋" w:cs="仿宋"/>
          <w:sz w:val="28"/>
          <w:szCs w:val="28"/>
          <w:u w:val="single"/>
        </w:rPr>
        <w:t xml:space="preserve"> </w:t>
      </w:r>
      <w:permEnd w:id="69"/>
    </w:p>
    <w:p>
      <w:pPr>
        <w:spacing w:line="500" w:lineRule="exact"/>
        <w:ind w:firstLine="482"/>
        <w:rPr>
          <w:rFonts w:hint="eastAsia" w:ascii="仿宋" w:hAnsi="仿宋" w:eastAsia="仿宋" w:cs="仿宋"/>
          <w:b/>
          <w:bCs/>
          <w:sz w:val="28"/>
          <w:szCs w:val="28"/>
          <w:u w:val="single"/>
        </w:rPr>
      </w:pPr>
      <w:r>
        <w:rPr>
          <w:rFonts w:hint="eastAsia" w:ascii="仿宋" w:hAnsi="仿宋" w:eastAsia="仿宋" w:cs="仿宋"/>
          <w:b/>
          <w:bCs/>
          <w:sz w:val="28"/>
          <w:szCs w:val="28"/>
        </w:rPr>
        <w:t>受托人：</w:t>
      </w:r>
      <w:permStart w:id="70" w:edGrp="everyone"/>
      <w:r>
        <w:rPr>
          <w:rFonts w:hint="eastAsia" w:ascii="仿宋" w:hAnsi="仿宋" w:eastAsia="仿宋" w:cs="仿宋"/>
          <w:sz w:val="28"/>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 w:val="28"/>
          <w:szCs w:val="28"/>
          <w:u w:val="single"/>
        </w:rPr>
        <w:t xml:space="preserve"> </w:t>
      </w:r>
      <w:permEnd w:id="70"/>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第一条 委托人与受托人双方责任</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（二）严格遵守《廉政制度》相关规定。</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（三）自确定合同主体、签订合同直至合同履行结束全过程，委托人和受托人双方应全面履行合同内容及廉政协议的各项规定，自觉按合同办事。</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第二条 委托人责任</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委托人单位及工作人员在合同签订及履行过程中应做到：</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（二）不得在受托人单位及受托人所属单位报销任何应由委托人单位或个人支付的费用；</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（四）除合同特别约定外，不得向受托人推销或指定使用各种材料及设备等。</w:t>
      </w:r>
    </w:p>
    <w:p>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第三条 受托人责任</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受托人单位及所属工作人员在合同签订及履行过程中应做到：</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（一）不得向委托人工作人员及第三方赠送礼品、礼金、有价证券、支付凭证等金钱或实物；</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（三）不得为委托人单位或个人购置或者提供通信工具、交通工具、家电、高档办公用品等；</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（三）不得以任何形式、理由为委托人和相关单位报销应由委托人单位或工作人员支付的费用；</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（四）不得组织有可能影响委托人工作人员履行公职职责或可能影响产品质量、廉政建设的宴请、旅游等各种高消费娱乐活动。</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（五）不得为委托人工作人员住房装修、婚丧嫁娶、家属和子女的工作安排以及出国等提供方便。</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（六）如遇到委托人工作人员向受托人单位或个人索要任何不正当利益时，受托人单位或个人有义务向委托人举报。</w:t>
      </w:r>
    </w:p>
    <w:p>
      <w:pPr>
        <w:spacing w:line="500" w:lineRule="exact"/>
        <w:ind w:firstLine="482"/>
        <w:rPr>
          <w:rFonts w:hint="eastAsia" w:ascii="仿宋" w:hAnsi="仿宋" w:eastAsia="仿宋" w:cs="仿宋"/>
          <w:b/>
          <w:bCs/>
          <w:sz w:val="28"/>
          <w:szCs w:val="28"/>
        </w:rPr>
      </w:pPr>
      <w:r>
        <w:rPr>
          <w:rFonts w:hint="eastAsia" w:ascii="仿宋" w:hAnsi="仿宋" w:eastAsia="仿宋" w:cs="仿宋"/>
          <w:b/>
          <w:bCs/>
          <w:sz w:val="28"/>
          <w:szCs w:val="28"/>
        </w:rPr>
        <w:t>第四条 违约责任</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（一）委托人工作人员有违反本协议书责任行为的，按照管理权限，依据有关法律法规和规定，追究相关法律责任。涉嫌犯罪的，移交司法机关追究刑事责任；给受托人单位造成经济损失的，应予以赔偿。</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（三）双方约定：本协议书由委托人与受托人双方上级主管部门担任监督单位。违约情况发生下由双方监督单位对本协议书履行情况进行检查，提出在本承诺书规定范围内的裁定意见。</w:t>
      </w:r>
    </w:p>
    <w:p>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本协议书作为《工程咨询服务合同》的附件，与工程咨询服务合同具有同等法律效力，经双方盖章签字后生效。</w:t>
      </w:r>
    </w:p>
    <w:p>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pPr>
        <w:spacing w:line="500" w:lineRule="exact"/>
        <w:ind w:firstLine="482"/>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pPr>
        <w:pStyle w:val="11"/>
        <w:spacing w:line="500" w:lineRule="exact"/>
        <w:rPr>
          <w:rFonts w:hint="eastAsia" w:ascii="仿宋" w:hAnsi="仿宋" w:eastAsia="仿宋" w:cs="仿宋"/>
          <w:sz w:val="28"/>
          <w:szCs w:val="28"/>
        </w:rPr>
      </w:pPr>
    </w:p>
    <w:p>
      <w:pPr>
        <w:pStyle w:val="11"/>
        <w:spacing w:line="500" w:lineRule="exact"/>
        <w:rPr>
          <w:rFonts w:hint="eastAsia" w:ascii="仿宋" w:hAnsi="仿宋" w:eastAsia="仿宋" w:cs="仿宋"/>
          <w:sz w:val="28"/>
          <w:szCs w:val="28"/>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委托人：（盖章）</w:t>
            </w:r>
          </w:p>
          <w:p>
            <w:pPr>
              <w:ind w:left="0" w:leftChars="0" w:firstLine="0" w:firstLineChars="0"/>
              <w:rPr>
                <w:rFonts w:hint="eastAsia" w:ascii="仿宋" w:hAnsi="仿宋" w:eastAsia="仿宋" w:cs="仿宋"/>
                <w:sz w:val="28"/>
                <w:szCs w:val="28"/>
              </w:rPr>
            </w:pPr>
            <w:permStart w:id="71" w:edGrp="everyone"/>
            <w:r>
              <w:rPr>
                <w:rFonts w:hint="eastAsia" w:ascii="仿宋" w:hAnsi="仿宋" w:eastAsia="仿宋" w:cs="仿宋"/>
                <w:b/>
                <w:bCs/>
                <w:sz w:val="28"/>
                <w:szCs w:val="28"/>
              </w:rPr>
              <w:t xml:space="preserve"> </w:t>
            </w:r>
            <w:r>
              <w:rPr>
                <w:rFonts w:hint="eastAsia" w:ascii="仿宋" w:hAnsi="仿宋" w:cs="仿宋"/>
                <w:sz w:val="28"/>
                <w:szCs w:val="28"/>
                <w:u w:val="single"/>
                <w:lang w:val="en-US" w:eastAsia="zh-CN"/>
              </w:rPr>
              <w:t>海口市恒慧基础建设有限公司</w:t>
            </w:r>
            <w:r>
              <w:rPr>
                <w:rFonts w:hint="eastAsia" w:ascii="仿宋" w:hAnsi="仿宋" w:eastAsia="仿宋" w:cs="仿宋"/>
                <w:b/>
                <w:bCs/>
                <w:sz w:val="28"/>
                <w:szCs w:val="28"/>
              </w:rPr>
              <w:t xml:space="preserve"> </w:t>
            </w:r>
            <w:permEnd w:id="71"/>
          </w:p>
          <w:p>
            <w:pPr>
              <w:ind w:firstLine="600"/>
              <w:rPr>
                <w:rFonts w:hint="eastAsia" w:ascii="仿宋" w:hAnsi="仿宋" w:eastAsia="仿宋" w:cs="仿宋"/>
                <w:sz w:val="28"/>
                <w:szCs w:val="28"/>
              </w:rPr>
            </w:pPr>
          </w:p>
          <w:p>
            <w:pPr>
              <w:ind w:firstLine="600"/>
              <w:rPr>
                <w:rFonts w:hint="eastAsia" w:ascii="仿宋" w:hAnsi="仿宋" w:eastAsia="仿宋" w:cs="仿宋"/>
                <w:sz w:val="28"/>
                <w:szCs w:val="28"/>
              </w:rPr>
            </w:pP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pPr>
              <w:ind w:firstLine="600"/>
              <w:rPr>
                <w:rFonts w:hint="eastAsia" w:ascii="仿宋" w:hAnsi="仿宋" w:eastAsia="仿宋" w:cs="仿宋"/>
                <w:sz w:val="28"/>
                <w:szCs w:val="28"/>
              </w:rPr>
            </w:pPr>
          </w:p>
          <w:p>
            <w:pPr>
              <w:ind w:firstLine="600"/>
              <w:rPr>
                <w:rFonts w:hint="eastAsia" w:ascii="仿宋" w:hAnsi="仿宋" w:eastAsia="仿宋" w:cs="仿宋"/>
                <w:sz w:val="28"/>
                <w:szCs w:val="28"/>
              </w:rPr>
            </w:pPr>
          </w:p>
        </w:tc>
        <w:tc>
          <w:tcPr>
            <w:tcW w:w="4148"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pPr>
              <w:ind w:firstLine="562"/>
              <w:rPr>
                <w:rFonts w:hint="eastAsia" w:ascii="仿宋" w:hAnsi="仿宋" w:eastAsia="仿宋" w:cs="仿宋"/>
                <w:sz w:val="28"/>
                <w:szCs w:val="28"/>
              </w:rPr>
            </w:pPr>
            <w:permStart w:id="72" w:edGrp="everyone"/>
            <w:r>
              <w:rPr>
                <w:rFonts w:hint="eastAsia" w:ascii="仿宋" w:hAnsi="仿宋" w:eastAsia="仿宋" w:cs="仿宋"/>
                <w:b/>
                <w:bCs/>
                <w:sz w:val="28"/>
                <w:szCs w:val="28"/>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b/>
                <w:bCs/>
                <w:sz w:val="28"/>
                <w:szCs w:val="28"/>
              </w:rPr>
              <w:t xml:space="preserve">  </w:t>
            </w:r>
            <w:permEnd w:id="72"/>
          </w:p>
          <w:p>
            <w:pPr>
              <w:ind w:firstLine="600"/>
              <w:rPr>
                <w:rFonts w:hint="eastAsia" w:ascii="仿宋" w:hAnsi="仿宋" w:eastAsia="仿宋" w:cs="仿宋"/>
                <w:sz w:val="28"/>
                <w:szCs w:val="28"/>
              </w:rPr>
            </w:pPr>
          </w:p>
          <w:p>
            <w:pPr>
              <w:ind w:firstLine="600"/>
              <w:rPr>
                <w:rFonts w:hint="eastAsia" w:ascii="仿宋" w:hAnsi="仿宋" w:eastAsia="仿宋" w:cs="仿宋"/>
                <w:sz w:val="28"/>
                <w:szCs w:val="28"/>
              </w:rPr>
            </w:pP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法定代表人或其委托代理人：</w:t>
            </w:r>
          </w:p>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（签字或盖章）</w:t>
            </w:r>
          </w:p>
          <w:p>
            <w:pPr>
              <w:ind w:firstLine="600"/>
              <w:rPr>
                <w:rFonts w:hint="eastAsia" w:ascii="仿宋" w:hAnsi="仿宋" w:eastAsia="仿宋" w:cs="仿宋"/>
                <w:sz w:val="28"/>
                <w:szCs w:val="28"/>
              </w:rPr>
            </w:pPr>
          </w:p>
          <w:p>
            <w:pPr>
              <w:ind w:firstLine="600"/>
              <w:rPr>
                <w:rFonts w:hint="eastAsia" w:ascii="仿宋" w:hAnsi="仿宋" w:eastAsia="仿宋" w:cs="仿宋"/>
                <w:sz w:val="28"/>
                <w:szCs w:val="28"/>
              </w:rPr>
            </w:pPr>
          </w:p>
        </w:tc>
      </w:tr>
    </w:tbl>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r>
        <w:rPr>
          <w:rFonts w:hint="eastAsia" w:ascii="仿宋" w:hAnsi="仿宋" w:eastAsia="仿宋" w:cs="仿宋"/>
          <w:sz w:val="30"/>
          <w:szCs w:val="30"/>
        </w:rPr>
        <w:t xml:space="preserve">    </w:t>
      </w:r>
    </w:p>
    <w:p>
      <w:pPr>
        <w:pStyle w:val="15"/>
        <w:rPr>
          <w:rFonts w:hint="eastAsia" w:ascii="仿宋" w:hAnsi="仿宋" w:eastAsia="仿宋" w:cs="仿宋"/>
        </w:rPr>
        <w:sectPr>
          <w:headerReference r:id="rId11" w:type="default"/>
          <w:pgSz w:w="11910" w:h="16840"/>
          <w:pgMar w:top="1417" w:right="1417" w:bottom="1417" w:left="1417" w:header="0" w:footer="957" w:gutter="0"/>
          <w:cols w:space="720" w:num="1"/>
        </w:sectPr>
      </w:pPr>
    </w:p>
    <w:p>
      <w:pPr>
        <w:pStyle w:val="2"/>
        <w:numPr>
          <w:ilvl w:val="0"/>
          <w:numId w:val="0"/>
        </w:numPr>
        <w:spacing w:before="156" w:after="312"/>
        <w:jc w:val="both"/>
        <w:rPr>
          <w:rFonts w:hint="eastAsia" w:ascii="仿宋" w:hAnsi="仿宋" w:eastAsia="仿宋" w:cs="仿宋"/>
          <w:sz w:val="28"/>
          <w:szCs w:val="28"/>
        </w:rPr>
      </w:pPr>
      <w:bookmarkStart w:id="8" w:name="_Toc2512"/>
      <w:bookmarkStart w:id="9" w:name="_Toc24891"/>
      <w:r>
        <w:rPr>
          <w:rFonts w:hint="eastAsia" w:ascii="仿宋" w:hAnsi="仿宋" w:eastAsia="仿宋" w:cs="仿宋"/>
          <w:sz w:val="28"/>
          <w:szCs w:val="28"/>
        </w:rPr>
        <w:t>附件2 保密承诺函</w:t>
      </w:r>
      <w:bookmarkEnd w:id="8"/>
      <w:bookmarkEnd w:id="9"/>
    </w:p>
    <w:p>
      <w:pPr>
        <w:ind w:firstLine="723"/>
        <w:jc w:val="center"/>
        <w:rPr>
          <w:rFonts w:hint="eastAsia" w:ascii="仿宋" w:hAnsi="仿宋" w:eastAsia="仿宋" w:cs="仿宋"/>
          <w:b/>
          <w:bCs/>
          <w:sz w:val="36"/>
          <w:szCs w:val="40"/>
        </w:rPr>
      </w:pPr>
      <w:r>
        <w:rPr>
          <w:rFonts w:hint="eastAsia" w:ascii="仿宋" w:hAnsi="仿宋" w:eastAsia="仿宋" w:cs="仿宋"/>
          <w:b/>
          <w:bCs/>
          <w:sz w:val="36"/>
          <w:szCs w:val="40"/>
        </w:rPr>
        <w:t>保密承诺函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Cs w:val="32"/>
        </w:rPr>
      </w:pPr>
      <w:r>
        <w:rPr>
          <w:rFonts w:hint="eastAsia" w:ascii="仿宋" w:hAnsi="仿宋" w:eastAsia="仿宋" w:cs="仿宋"/>
          <w:szCs w:val="32"/>
        </w:rPr>
        <w:t>致：</w:t>
      </w:r>
      <w:permStart w:id="73" w:edGrp="everyone"/>
      <w:r>
        <w:rPr>
          <w:rFonts w:hint="eastAsia" w:ascii="仿宋" w:hAnsi="仿宋" w:eastAsia="仿宋" w:cs="仿宋"/>
          <w:szCs w:val="32"/>
        </w:rPr>
        <w:t xml:space="preserve"> </w:t>
      </w:r>
      <w:r>
        <w:rPr>
          <w:rFonts w:hint="eastAsia" w:ascii="仿宋" w:hAnsi="仿宋" w:cs="仿宋"/>
          <w:sz w:val="28"/>
          <w:szCs w:val="28"/>
          <w:u w:val="single"/>
          <w:lang w:val="en-US" w:eastAsia="zh-CN"/>
        </w:rPr>
        <w:t>海口市恒慧基础建设有限公司</w:t>
      </w:r>
      <w:r>
        <w:rPr>
          <w:rFonts w:hint="eastAsia" w:ascii="仿宋" w:hAnsi="仿宋" w:eastAsia="仿宋" w:cs="仿宋"/>
          <w:szCs w:val="32"/>
        </w:rPr>
        <w:t xml:space="preserve"> </w:t>
      </w:r>
      <w:permEnd w:id="73"/>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我司受</w:t>
      </w:r>
      <w:permStart w:id="74" w:edGrp="everyone"/>
      <w:r>
        <w:rPr>
          <w:rFonts w:hint="eastAsia" w:ascii="仿宋" w:hAnsi="仿宋" w:eastAsia="仿宋" w:cs="仿宋"/>
          <w:szCs w:val="32"/>
        </w:rPr>
        <w:t xml:space="preserve"> </w:t>
      </w:r>
      <w:r>
        <w:rPr>
          <w:rFonts w:hint="eastAsia" w:ascii="仿宋" w:hAnsi="仿宋" w:cs="仿宋"/>
          <w:sz w:val="28"/>
          <w:szCs w:val="28"/>
          <w:u w:val="single"/>
          <w:lang w:val="en-US" w:eastAsia="zh-CN"/>
        </w:rPr>
        <w:t>海口市恒慧基础建设有限公司</w:t>
      </w:r>
      <w:r>
        <w:rPr>
          <w:rFonts w:hint="eastAsia" w:ascii="仿宋" w:hAnsi="仿宋" w:eastAsia="仿宋" w:cs="仿宋"/>
          <w:szCs w:val="32"/>
        </w:rPr>
        <w:t xml:space="preserve"> </w:t>
      </w:r>
      <w:permEnd w:id="74"/>
      <w:r>
        <w:rPr>
          <w:rFonts w:hint="eastAsia" w:ascii="仿宋" w:hAnsi="仿宋" w:eastAsia="仿宋" w:cs="仿宋"/>
          <w:szCs w:val="32"/>
        </w:rPr>
        <w:t>（以下简称“委托人”）委托，负责</w:t>
      </w:r>
      <w:permStart w:id="75" w:edGrp="everyone"/>
      <w:r>
        <w:rPr>
          <w:rFonts w:hint="eastAsia" w:ascii="仿宋" w:hAnsi="仿宋" w:eastAsia="仿宋" w:cs="仿宋"/>
          <w:szCs w:val="32"/>
          <w:lang w:val="en-US" w:eastAsia="zh-CN"/>
        </w:rPr>
        <w:t>施工影响</w:t>
      </w:r>
      <w:r>
        <w:rPr>
          <w:rFonts w:hint="eastAsia" w:ascii="仿宋" w:hAnsi="仿宋" w:eastAsia="仿宋" w:cs="仿宋"/>
          <w:sz w:val="28"/>
          <w:szCs w:val="28"/>
          <w:lang w:val="en-US" w:eastAsia="zh-CN"/>
        </w:rPr>
        <w:t>周边区域房屋完损性鉴定技术</w:t>
      </w:r>
      <w:permEnd w:id="75"/>
      <w:r>
        <w:rPr>
          <w:rFonts w:hint="eastAsia" w:ascii="仿宋" w:hAnsi="仿宋" w:eastAsia="仿宋" w:cs="仿宋"/>
          <w:szCs w:val="32"/>
        </w:rPr>
        <w:t>服务工作，我司在此承诺：</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2、我司承担保密义务直到至本条款中所称的保密信息进入公示领域或委托人将这些保密信息公开为止，不因本合同终止或履行完毕而终止。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Cs w:val="32"/>
        </w:rPr>
      </w:pPr>
      <w:r>
        <w:rPr>
          <w:rFonts w:hint="eastAsia" w:ascii="仿宋" w:hAnsi="仿宋" w:eastAsia="仿宋" w:cs="仿宋"/>
          <w:szCs w:val="32"/>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ind w:firstLine="560"/>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snapToGrid/>
        <w:spacing w:line="480" w:lineRule="auto"/>
        <w:ind w:firstLine="4200" w:firstLineChars="1500"/>
        <w:rPr>
          <w:rFonts w:hint="default" w:ascii="仿宋" w:hAnsi="仿宋" w:eastAsia="仿宋" w:cs="仿宋"/>
          <w:sz w:val="28"/>
          <w:szCs w:val="28"/>
          <w:lang w:val="en-US" w:eastAsia="zh-CN"/>
        </w:rPr>
      </w:pPr>
      <w:r>
        <w:rPr>
          <w:rFonts w:hint="eastAsia" w:ascii="仿宋" w:hAnsi="仿宋" w:eastAsia="仿宋" w:cs="仿宋"/>
          <w:sz w:val="28"/>
          <w:szCs w:val="28"/>
        </w:rPr>
        <w:t>承诺人名称：</w:t>
      </w:r>
      <w:permStart w:id="76" w:edGrp="everyone"/>
      <w:r>
        <w:rPr>
          <w:rFonts w:hint="eastAsia" w:ascii="仿宋" w:hAnsi="仿宋" w:eastAsia="仿宋" w:cs="仿宋"/>
          <w:sz w:val="28"/>
          <w:szCs w:val="28"/>
        </w:rPr>
        <w:t xml:space="preserve"> </w:t>
      </w:r>
      <w:r>
        <w:rPr>
          <w:rFonts w:hint="eastAsia" w:ascii="仿宋" w:hAnsi="仿宋" w:eastAsia="仿宋" w:cs="仿宋"/>
          <w:szCs w:val="28"/>
          <w:lang w:val="en-US" w:eastAsia="zh-CN"/>
        </w:rPr>
        <w:t xml:space="preserve">              </w:t>
      </w:r>
    </w:p>
    <w:permEnd w:id="76"/>
    <w:p>
      <w:pPr>
        <w:pStyle w:val="3"/>
        <w:keepNext w:val="0"/>
        <w:keepLines w:val="0"/>
        <w:pageBreakBefore w:val="0"/>
        <w:widowControl w:val="0"/>
        <w:kinsoku/>
        <w:wordWrap/>
        <w:overflowPunct/>
        <w:topLinePunct w:val="0"/>
        <w:autoSpaceDE/>
        <w:autoSpaceDN/>
        <w:bidi w:val="0"/>
        <w:snapToGrid/>
        <w:spacing w:line="480" w:lineRule="auto"/>
        <w:ind w:firstLine="5040" w:firstLineChars="1800"/>
        <w:rPr>
          <w:rFonts w:hint="default" w:eastAsia="仿宋"/>
          <w:sz w:val="28"/>
          <w:szCs w:val="28"/>
          <w:lang w:val="en-US" w:eastAsia="zh-CN"/>
        </w:rPr>
      </w:pPr>
      <w:r>
        <w:rPr>
          <w:rFonts w:hint="eastAsia" w:ascii="仿宋" w:hAnsi="仿宋" w:cs="仿宋"/>
          <w:sz w:val="28"/>
          <w:szCs w:val="28"/>
          <w:lang w:val="en-US" w:eastAsia="zh-CN"/>
        </w:rPr>
        <w:t>日期：</w:t>
      </w:r>
      <w:permStart w:id="77" w:edGrp="everyone"/>
      <w:r>
        <w:rPr>
          <w:rFonts w:hint="eastAsia" w:ascii="仿宋" w:hAnsi="仿宋" w:cs="仿宋"/>
          <w:sz w:val="28"/>
          <w:szCs w:val="28"/>
          <w:lang w:val="en-US" w:eastAsia="zh-CN"/>
        </w:rPr>
        <w:t xml:space="preserve">     </w:t>
      </w:r>
      <w:permEnd w:id="77"/>
      <w:r>
        <w:rPr>
          <w:rFonts w:hint="eastAsia" w:ascii="仿宋" w:hAnsi="仿宋" w:cs="仿宋"/>
          <w:sz w:val="28"/>
          <w:szCs w:val="28"/>
          <w:lang w:val="en-US" w:eastAsia="zh-CN"/>
        </w:rPr>
        <w:t>年</w:t>
      </w:r>
      <w:permStart w:id="78" w:edGrp="everyone"/>
      <w:r>
        <w:rPr>
          <w:rFonts w:hint="eastAsia" w:ascii="仿宋" w:hAnsi="仿宋" w:cs="仿宋"/>
          <w:sz w:val="28"/>
          <w:szCs w:val="28"/>
          <w:lang w:val="en-US" w:eastAsia="zh-CN"/>
        </w:rPr>
        <w:t xml:space="preserve">   </w:t>
      </w:r>
      <w:permEnd w:id="78"/>
      <w:r>
        <w:rPr>
          <w:rFonts w:hint="eastAsia" w:ascii="仿宋" w:hAnsi="仿宋" w:cs="仿宋"/>
          <w:sz w:val="28"/>
          <w:szCs w:val="28"/>
          <w:lang w:val="en-US" w:eastAsia="zh-CN"/>
        </w:rPr>
        <w:t>月</w:t>
      </w:r>
      <w:permStart w:id="79" w:edGrp="everyone"/>
      <w:r>
        <w:rPr>
          <w:rFonts w:hint="eastAsia" w:ascii="仿宋" w:hAnsi="仿宋" w:cs="仿宋"/>
          <w:sz w:val="28"/>
          <w:szCs w:val="28"/>
          <w:lang w:val="en-US" w:eastAsia="zh-CN"/>
        </w:rPr>
        <w:t xml:space="preserve">   </w:t>
      </w:r>
      <w:permEnd w:id="79"/>
      <w:r>
        <w:rPr>
          <w:rFonts w:hint="eastAsia" w:ascii="仿宋" w:hAnsi="仿宋" w:cs="仿宋"/>
          <w:sz w:val="28"/>
          <w:szCs w:val="28"/>
          <w:lang w:val="en-US" w:eastAsia="zh-CN"/>
        </w:rPr>
        <w:t>日</w:t>
      </w:r>
    </w:p>
    <w:p>
      <w:pPr>
        <w:pStyle w:val="16"/>
        <w:ind w:firstLine="480"/>
        <w:rPr>
          <w:rFonts w:hint="eastAsia" w:ascii="仿宋" w:hAnsi="仿宋" w:eastAsia="仿宋" w:cs="仿宋"/>
          <w:b/>
          <w:bCs/>
          <w:sz w:val="24"/>
        </w:rPr>
        <w:sectPr>
          <w:headerReference r:id="rId12" w:type="default"/>
          <w:pgSz w:w="11905" w:h="16838"/>
          <w:pgMar w:top="1361" w:right="1417" w:bottom="1247" w:left="1417" w:header="567" w:footer="283" w:gutter="0"/>
          <w:cols w:space="720" w:num="1"/>
          <w:docGrid w:type="lines" w:linePitch="312" w:charSpace="0"/>
        </w:sectPr>
      </w:pPr>
    </w:p>
    <w:p>
      <w:pPr>
        <w:pStyle w:val="2"/>
        <w:numPr>
          <w:ilvl w:val="0"/>
          <w:numId w:val="0"/>
        </w:numPr>
        <w:spacing w:before="156" w:after="312"/>
        <w:jc w:val="both"/>
        <w:rPr>
          <w:rFonts w:hint="eastAsia" w:ascii="仿宋" w:hAnsi="仿宋" w:eastAsia="仿宋" w:cs="仿宋"/>
          <w:sz w:val="28"/>
          <w:szCs w:val="28"/>
        </w:rPr>
      </w:pPr>
      <w:r>
        <w:rPr>
          <w:rFonts w:hint="eastAsia" w:ascii="仿宋" w:hAnsi="仿宋" w:eastAsia="仿宋" w:cs="仿宋"/>
          <w:sz w:val="28"/>
          <w:szCs w:val="28"/>
        </w:rPr>
        <w:t>附件3  咨询服务任务书</w:t>
      </w:r>
    </w:p>
    <w:p>
      <w:pPr>
        <w:ind w:left="0" w:leftChars="0" w:firstLine="0" w:firstLineChars="0"/>
        <w:jc w:val="center"/>
        <w:rPr>
          <w:rFonts w:hint="eastAsia" w:ascii="仿宋" w:hAnsi="仿宋" w:eastAsia="仿宋" w:cs="仿宋"/>
          <w:sz w:val="28"/>
          <w:szCs w:val="28"/>
          <w:lang w:val="en-US" w:eastAsia="zh-CN"/>
        </w:rPr>
      </w:pPr>
      <w:permStart w:id="80" w:edGrp="everyone"/>
      <w:r>
        <w:rPr>
          <w:rFonts w:hint="eastAsia" w:ascii="仿宋" w:hAnsi="仿宋" w:eastAsia="仿宋" w:cs="仿宋"/>
          <w:sz w:val="28"/>
          <w:szCs w:val="28"/>
          <w:lang w:val="en-US" w:eastAsia="zh-CN"/>
        </w:rPr>
        <w:t>海口江东新区海堤治理提升工程</w:t>
      </w:r>
    </w:p>
    <w:p>
      <w:pPr>
        <w:ind w:left="0" w:leftChars="0" w:firstLine="0" w:firstLineChars="0"/>
        <w:jc w:val="center"/>
        <w:rPr>
          <w:rFonts w:hint="eastAsia" w:ascii="仿宋" w:hAnsi="仿宋" w:eastAsia="仿宋" w:cs="仿宋"/>
          <w:sz w:val="28"/>
          <w:szCs w:val="28"/>
        </w:rPr>
      </w:pPr>
      <w:r>
        <w:rPr>
          <w:rFonts w:hint="eastAsia" w:ascii="仿宋" w:hAnsi="仿宋" w:eastAsia="仿宋" w:cs="仿宋"/>
          <w:sz w:val="28"/>
          <w:szCs w:val="28"/>
          <w:lang w:val="en-US" w:eastAsia="zh-CN"/>
        </w:rPr>
        <w:t>施工影响</w:t>
      </w:r>
      <w:r>
        <w:rPr>
          <w:rFonts w:hint="eastAsia" w:ascii="仿宋" w:hAnsi="仿宋" w:eastAsia="仿宋" w:cs="仿宋"/>
          <w:sz w:val="28"/>
          <w:szCs w:val="28"/>
        </w:rPr>
        <w:t>周边区域房屋完损性鉴定技术服务任务书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一、项目概况：</w:t>
      </w:r>
      <w:r>
        <w:rPr>
          <w:rFonts w:hint="eastAsia" w:ascii="仿宋" w:hAnsi="仿宋" w:eastAsia="仿宋" w:cs="仿宋"/>
          <w:sz w:val="28"/>
          <w:szCs w:val="28"/>
          <w:lang w:val="en-US" w:eastAsia="zh-CN"/>
        </w:rPr>
        <w:t>主要包括南渡江右堤治理长度2.765km，建设范围为麻余村-执法码头段（入海口），其中新建堤防0.075km，治理提升堤防2.690km，主要内容包括原堤加高培厚、堤顶硬化、坡面防护、堤身加固处理等；江东新区东西部海堤治理长度23.804km，其中西部产城融合区段新建海堤7.519km，提标改造现状海堤7.872km，东部生态功能区段提标改造现状海堤8.413km；演丰东河桥防潮闸改建为1 座交通桥、1座防潮闸（桥、闸分设）；配套建设海堤安全监测、监控等信息化系统建设。</w:t>
      </w:r>
    </w:p>
    <w:p>
      <w:pPr>
        <w:ind w:left="0" w:leftChars="0" w:firstLine="560" w:firstLineChars="200"/>
        <w:jc w:val="both"/>
        <w:rPr>
          <w:rFonts w:hint="eastAsia" w:ascii="仿宋" w:hAnsi="仿宋" w:eastAsia="仿宋" w:cs="仿宋"/>
          <w:sz w:val="28"/>
          <w:szCs w:val="28"/>
        </w:rPr>
      </w:pPr>
      <w:r>
        <w:rPr>
          <w:rFonts w:hint="eastAsia" w:ascii="仿宋" w:hAnsi="仿宋" w:eastAsia="仿宋" w:cs="仿宋"/>
          <w:sz w:val="28"/>
          <w:szCs w:val="28"/>
        </w:rPr>
        <w:t>二、项目名称：</w:t>
      </w:r>
      <w:r>
        <w:rPr>
          <w:rFonts w:hint="eastAsia" w:ascii="仿宋" w:hAnsi="仿宋" w:eastAsia="仿宋" w:cs="仿宋"/>
          <w:sz w:val="28"/>
          <w:szCs w:val="28"/>
          <w:lang w:val="en-US" w:eastAsia="zh-CN"/>
        </w:rPr>
        <w:t>海口江东新区海堤治理提升工程施工影响</w:t>
      </w:r>
      <w:r>
        <w:rPr>
          <w:rFonts w:hint="eastAsia" w:ascii="仿宋" w:hAnsi="仿宋" w:eastAsia="仿宋" w:cs="仿宋"/>
          <w:sz w:val="28"/>
          <w:szCs w:val="28"/>
        </w:rPr>
        <w:t>周边区域房屋完损性鉴定技术服务</w:t>
      </w:r>
    </w:p>
    <w:p>
      <w:pPr>
        <w:ind w:left="0" w:leftChars="0"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三、项目地址：海口</w:t>
      </w:r>
      <w:r>
        <w:rPr>
          <w:rFonts w:hint="eastAsia" w:ascii="仿宋" w:hAnsi="仿宋" w:eastAsia="仿宋" w:cs="仿宋"/>
          <w:sz w:val="28"/>
          <w:szCs w:val="28"/>
          <w:lang w:val="en-US" w:eastAsia="zh-CN"/>
        </w:rPr>
        <w:t>江东新区</w:t>
      </w:r>
    </w:p>
    <w:p>
      <w:pPr>
        <w:ind w:left="0" w:leftChars="0" w:firstLine="560" w:firstLineChars="200"/>
        <w:jc w:val="both"/>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en-US" w:eastAsia="zh-CN"/>
        </w:rPr>
        <w:t>海口江东新区海堤治理提升工程施工影响</w:t>
      </w:r>
      <w:r>
        <w:rPr>
          <w:rFonts w:hint="eastAsia" w:ascii="仿宋" w:hAnsi="仿宋" w:eastAsia="仿宋" w:cs="仿宋"/>
          <w:sz w:val="28"/>
          <w:szCs w:val="28"/>
        </w:rPr>
        <w:t>周边区域房屋完损性鉴定技术服务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对本项目周边房屋进行完损性鉴定检测，做证据保全工作。工作内容包括单栋建筑施工前房屋完损状况、施工后房屋完损状况、施工前房屋倾斜度、施工后房屋倾斜度，</w:t>
      </w:r>
      <w:r>
        <w:rPr>
          <w:rFonts w:hint="eastAsia" w:ascii="仿宋" w:hAnsi="仿宋" w:eastAsia="仿宋" w:cs="仿宋"/>
          <w:sz w:val="28"/>
          <w:szCs w:val="28"/>
          <w:lang w:eastAsia="zh-CN"/>
        </w:rPr>
        <w:t>施工前</w:t>
      </w:r>
      <w:r>
        <w:rPr>
          <w:rFonts w:hint="eastAsia" w:ascii="仿宋" w:hAnsi="仿宋" w:eastAsia="仿宋" w:cs="仿宋"/>
          <w:sz w:val="28"/>
          <w:szCs w:val="28"/>
        </w:rPr>
        <w:t>外观破损检测、</w:t>
      </w:r>
      <w:r>
        <w:rPr>
          <w:rFonts w:hint="eastAsia" w:ascii="仿宋" w:hAnsi="仿宋" w:eastAsia="仿宋" w:cs="仿宋"/>
          <w:sz w:val="28"/>
          <w:szCs w:val="28"/>
          <w:lang w:eastAsia="zh-CN"/>
        </w:rPr>
        <w:t>施工前</w:t>
      </w:r>
      <w:r>
        <w:rPr>
          <w:rFonts w:hint="eastAsia" w:ascii="仿宋" w:hAnsi="仿宋" w:eastAsia="仿宋" w:cs="仿宋"/>
          <w:sz w:val="28"/>
          <w:szCs w:val="28"/>
        </w:rPr>
        <w:t>外观破损检测</w:t>
      </w:r>
      <w:r>
        <w:rPr>
          <w:rFonts w:hint="eastAsia" w:ascii="仿宋" w:hAnsi="仿宋" w:eastAsia="仿宋" w:cs="仿宋"/>
          <w:sz w:val="28"/>
          <w:szCs w:val="28"/>
          <w:lang w:eastAsia="zh-CN"/>
        </w:rPr>
        <w:t>、</w:t>
      </w:r>
      <w:r>
        <w:rPr>
          <w:rFonts w:hint="eastAsia" w:ascii="仿宋" w:hAnsi="仿宋" w:eastAsia="仿宋" w:cs="仿宋"/>
          <w:sz w:val="28"/>
          <w:szCs w:val="28"/>
        </w:rPr>
        <w:t>入户做现场拍照并做好原始数据记录。</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1.施工前完损鉴定、检测范围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上洋村、沙豆村项目施工红线外未做房屋完损性检测的房屋（详见附图）、及其他施工可能影响的其他建构筑物，约12000㎡建筑面积。</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2.施工后完损鉴定、检测范围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上洋村、沙豆村项目施工红线外未做房屋完损性检测的房屋（详见附图）、及其他施工可能影响的其他建构筑物，约12000㎡建筑面积；前期已委托其他单位进行房屋完损性检测的房屋，约8000㎡建筑面积。</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3.如出现村民反映因施工导致房屋震裂，需对房屋进行结构安全性评估。</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五、</w:t>
      </w:r>
      <w:r>
        <w:rPr>
          <w:rFonts w:hint="eastAsia" w:ascii="仿宋" w:hAnsi="仿宋" w:eastAsia="仿宋" w:cs="仿宋"/>
          <w:sz w:val="28"/>
          <w:szCs w:val="28"/>
          <w:lang w:val="en-US" w:eastAsia="zh-CN"/>
        </w:rPr>
        <w:t>服务时间</w:t>
      </w:r>
    </w:p>
    <w:p>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以委托方或监理单位正式通知为准。具体服务时间以现场实际施工需求为准。</w:t>
      </w:r>
    </w:p>
    <w:permEnd w:id="80"/>
    <w:p>
      <w:pPr>
        <w:pStyle w:val="3"/>
        <w:ind w:left="0" w:leftChars="0" w:firstLine="0" w:firstLineChars="0"/>
        <w:rPr>
          <w:rFonts w:hint="eastAsia"/>
          <w:sz w:val="28"/>
          <w:szCs w:val="28"/>
          <w:lang w:val="en-US" w:eastAsia="zh-CN"/>
        </w:rPr>
      </w:pPr>
    </w:p>
    <w:p>
      <w:pPr>
        <w:pStyle w:val="3"/>
        <w:ind w:left="0" w:leftChars="0" w:firstLine="0" w:firstLineChars="0"/>
        <w:rPr>
          <w:rFonts w:hint="eastAsia"/>
          <w:sz w:val="28"/>
          <w:szCs w:val="28"/>
          <w:lang w:val="en-US" w:eastAsia="zh-CN"/>
        </w:rPr>
        <w:sectPr>
          <w:headerReference r:id="rId13" w:type="default"/>
          <w:pgSz w:w="11906" w:h="16838"/>
          <w:pgMar w:top="1440" w:right="1800" w:bottom="1440" w:left="1800" w:header="851" w:footer="992" w:gutter="0"/>
          <w:cols w:space="425" w:num="1"/>
          <w:docGrid w:type="lines" w:linePitch="312" w:charSpace="0"/>
        </w:sectPr>
      </w:pPr>
    </w:p>
    <w:p>
      <w:pPr>
        <w:pStyle w:val="3"/>
        <w:ind w:left="0" w:leftChars="0" w:firstLine="0" w:firstLineChars="0"/>
        <w:rPr>
          <w:rFonts w:hint="eastAsia"/>
          <w:sz w:val="28"/>
          <w:szCs w:val="28"/>
          <w:lang w:val="en-US" w:eastAsia="zh-CN"/>
        </w:rPr>
      </w:pPr>
      <w:r>
        <w:rPr>
          <w:rFonts w:hint="eastAsia"/>
          <w:sz w:val="28"/>
          <w:szCs w:val="28"/>
          <w:lang w:val="en-US" w:eastAsia="zh-CN"/>
        </w:rPr>
        <w:t>附件4 供应商信用承诺函</w:t>
      </w:r>
    </w:p>
    <w:p>
      <w:pPr>
        <w:pStyle w:val="16"/>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宋体" w:cs="宋体"/>
          <w:b/>
          <w:bCs/>
          <w:szCs w:val="28"/>
          <w:highlight w:val="none"/>
          <w:lang w:val="en-US" w:eastAsia="zh-CN"/>
        </w:rPr>
        <w:t>供应商信用承诺函</w:t>
      </w:r>
    </w:p>
    <w:p>
      <w:pPr>
        <w:pStyle w:val="16"/>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pPr>
        <w:pStyle w:val="16"/>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海口市恒慧基础建设有限公司​</w:t>
      </w:r>
    </w:p>
    <w:p>
      <w:pPr>
        <w:pStyle w:val="16"/>
        <w:ind w:left="0" w:leftChars="0" w:firstLine="480" w:firstLineChars="200"/>
        <w:rPr>
          <w:rFonts w:hint="default" w:ascii="宋体" w:hAnsi="宋体" w:eastAsia="宋体" w:cs="Times New Roman"/>
          <w:sz w:val="24"/>
          <w:szCs w:val="24"/>
          <w:highlight w:val="none"/>
          <w:lang w:val="en-US" w:eastAsia="zh-CN"/>
        </w:rPr>
      </w:pPr>
      <w:permStart w:id="81" w:edGrp="everyone"/>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sz w:val="24"/>
          <w:szCs w:val="24"/>
          <w:u w:val="single"/>
          <w:lang w:val="en-US" w:eastAsia="zh-CN"/>
        </w:rPr>
        <w:t xml:space="preserve">             </w:t>
      </w:r>
      <w:r>
        <w:rPr>
          <w:rFonts w:hint="eastAsia" w:ascii="宋体" w:hAnsi="宋体" w:eastAsia="宋体" w:cs="Times New Roman"/>
          <w:sz w:val="24"/>
          <w:szCs w:val="24"/>
          <w:highlight w:val="none"/>
          <w:u w:val="single"/>
          <w:lang w:val="en-US" w:eastAsia="zh-CN"/>
        </w:rPr>
        <w:t xml:space="preserve"> </w:t>
      </w:r>
      <w:permEnd w:id="81"/>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lang w:val="en-US" w:eastAsia="zh-CN"/>
        </w:rPr>
        <w:t xml:space="preserve"> </w:t>
      </w:r>
      <w:permStart w:id="82" w:edGrp="everyone"/>
      <w:r>
        <w:rPr>
          <w:rFonts w:hint="eastAsia" w:ascii="宋体" w:hAnsi="宋体" w:eastAsia="宋体"/>
          <w:bCs/>
          <w:sz w:val="24"/>
          <w:szCs w:val="24"/>
          <w:highlight w:val="none"/>
          <w:u w:val="single"/>
          <w:lang w:val="en-US" w:eastAsia="zh-CN"/>
        </w:rPr>
        <w:t xml:space="preserve"> </w:t>
      </w:r>
      <w:r>
        <w:rPr>
          <w:rFonts w:hint="eastAsia" w:ascii="宋体" w:hAnsi="宋体" w:eastAsia="宋体"/>
          <w:bCs/>
          <w:sz w:val="24"/>
          <w:szCs w:val="24"/>
          <w:u w:val="single"/>
          <w:lang w:val="en-US" w:eastAsia="zh-CN"/>
        </w:rPr>
        <w:t>海口江东新区海堤治理提升工程施工影响</w:t>
      </w:r>
      <w:r>
        <w:rPr>
          <w:rFonts w:hint="eastAsia" w:ascii="宋体" w:hAnsi="宋体" w:eastAsia="宋体"/>
          <w:bCs/>
          <w:sz w:val="24"/>
          <w:szCs w:val="24"/>
          <w:u w:val="single"/>
        </w:rPr>
        <w:t>周边区域房屋完损性鉴定技术服务</w:t>
      </w:r>
      <w:r>
        <w:rPr>
          <w:rFonts w:hint="eastAsia" w:ascii="宋体" w:hAnsi="宋体" w:eastAsia="宋体" w:cs="Times New Roman"/>
          <w:b w:val="0"/>
          <w:bCs w:val="0"/>
          <w:sz w:val="24"/>
          <w:szCs w:val="24"/>
          <w:highlight w:val="none"/>
          <w:u w:val="single"/>
          <w:lang w:val="en-US" w:eastAsia="zh-CN"/>
        </w:rPr>
        <w:t xml:space="preserve"> </w:t>
      </w:r>
      <w:permEnd w:id="82"/>
      <w:r>
        <w:rPr>
          <w:rFonts w:hint="eastAsia" w:ascii="宋体" w:hAnsi="宋体" w:eastAsia="宋体" w:cs="Times New Roman"/>
          <w:sz w:val="24"/>
          <w:szCs w:val="24"/>
          <w:highlight w:val="none"/>
          <w:lang w:val="en-US" w:eastAsia="zh-CN"/>
        </w:rPr>
        <w:t>竞价比选</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（一）供应商相互串通投标或者与委托人串通投标的，供应商向委托人或者评标委员会成员行贿的；</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rPr>
        <w:t>项目的部分主体、关键性工作分包给他人的，或者分包人再次分包的</w:t>
      </w:r>
      <w:r>
        <w:rPr>
          <w:rFonts w:hint="eastAsia" w:ascii="宋体" w:hAnsi="宋体" w:eastAsia="宋体" w:cs="Times New Roman"/>
          <w:sz w:val="24"/>
          <w:szCs w:val="24"/>
          <w:highlight w:val="none"/>
          <w:lang w:eastAsia="zh-CN"/>
        </w:rPr>
        <w:t>；</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rPr>
        <w:t>人无正当理由不与</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订立合同，在签订合同时向</w:t>
      </w:r>
      <w:r>
        <w:rPr>
          <w:rFonts w:hint="eastAsia" w:ascii="宋体" w:hAnsi="宋体" w:eastAsia="宋体" w:cs="Times New Roman"/>
          <w:sz w:val="24"/>
          <w:szCs w:val="24"/>
          <w:highlight w:val="none"/>
          <w:lang w:eastAsia="zh-CN"/>
        </w:rPr>
        <w:t>委托人</w:t>
      </w:r>
      <w:r>
        <w:rPr>
          <w:rFonts w:hint="default" w:ascii="宋体" w:hAnsi="宋体" w:eastAsia="宋体" w:cs="Times New Roman"/>
          <w:sz w:val="24"/>
          <w:szCs w:val="24"/>
          <w:highlight w:val="none"/>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rPr>
        <w:t>文件要求提交履约保证金的</w:t>
      </w:r>
      <w:r>
        <w:rPr>
          <w:rFonts w:hint="default" w:ascii="宋体" w:hAnsi="宋体" w:eastAsia="宋体" w:cs="Times New Roman"/>
          <w:sz w:val="24"/>
          <w:szCs w:val="24"/>
          <w:highlight w:val="none"/>
          <w:lang w:eastAsia="zh-CN"/>
        </w:rPr>
        <w:t>；</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w:t>
      </w:r>
      <w:r>
        <w:rPr>
          <w:rFonts w:hint="eastAsia" w:ascii="宋体" w:hAnsi="宋体" w:eastAsia="宋体" w:cs="Times New Roman"/>
          <w:sz w:val="24"/>
          <w:szCs w:val="24"/>
          <w:highlight w:val="none"/>
        </w:rPr>
        <w:t>拒绝有关部门监督检查或者提供虚假情况的</w:t>
      </w:r>
      <w:r>
        <w:rPr>
          <w:rFonts w:hint="eastAsia" w:ascii="宋体" w:hAnsi="宋体" w:eastAsia="宋体" w:cs="Times New Roman"/>
          <w:sz w:val="24"/>
          <w:szCs w:val="24"/>
          <w:highlight w:val="none"/>
          <w:lang w:val="en-US" w:eastAsia="zh-CN"/>
        </w:rPr>
        <w:t>；</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w:t>
      </w:r>
      <w:r>
        <w:rPr>
          <w:rFonts w:hint="eastAsia" w:ascii="宋体" w:hAnsi="宋体" w:eastAsia="宋体" w:cs="Times New Roman"/>
          <w:sz w:val="24"/>
          <w:szCs w:val="24"/>
          <w:highlight w:val="none"/>
        </w:rPr>
        <w:t>框架协议期内拒绝接受</w:t>
      </w:r>
      <w:r>
        <w:rPr>
          <w:rFonts w:hint="eastAsia" w:ascii="宋体" w:hAnsi="宋体" w:eastAsia="宋体" w:cs="Times New Roman"/>
          <w:sz w:val="24"/>
          <w:szCs w:val="24"/>
          <w:highlight w:val="none"/>
          <w:lang w:val="en-US" w:eastAsia="zh-CN"/>
        </w:rPr>
        <w:t>采购订单</w:t>
      </w:r>
      <w:r>
        <w:rPr>
          <w:rFonts w:hint="eastAsia" w:ascii="宋体" w:hAnsi="宋体" w:eastAsia="宋体" w:cs="Times New Roman"/>
          <w:sz w:val="24"/>
          <w:szCs w:val="24"/>
          <w:highlight w:val="none"/>
        </w:rPr>
        <w:t>数量达3个的</w:t>
      </w:r>
      <w:r>
        <w:rPr>
          <w:rFonts w:hint="eastAsia" w:ascii="宋体" w:hAnsi="宋体" w:eastAsia="宋体" w:cs="Times New Roman"/>
          <w:sz w:val="24"/>
          <w:szCs w:val="24"/>
          <w:highlight w:val="none"/>
          <w:lang w:val="en-US" w:eastAsia="zh-CN"/>
        </w:rPr>
        <w:t>；</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pPr>
        <w:pStyle w:val="16"/>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（十三）</w:t>
      </w:r>
      <w:r>
        <w:rPr>
          <w:rFonts w:hint="eastAsia" w:ascii="宋体" w:hAnsi="宋体" w:eastAsia="宋体" w:cs="Times New Roman"/>
          <w:sz w:val="24"/>
          <w:szCs w:val="24"/>
          <w:highlight w:val="none"/>
        </w:rPr>
        <w:t>因供应商自身或其分包单位原因在项目</w:t>
      </w:r>
      <w:r>
        <w:rPr>
          <w:rFonts w:hint="eastAsia" w:ascii="宋体" w:hAnsi="宋体" w:eastAsia="宋体" w:cs="Times New Roman"/>
          <w:sz w:val="24"/>
          <w:szCs w:val="24"/>
          <w:highlight w:val="none"/>
          <w:lang w:val="en-US" w:eastAsia="zh-CN"/>
        </w:rPr>
        <w:t>实施</w:t>
      </w:r>
      <w:r>
        <w:rPr>
          <w:rFonts w:hint="eastAsia" w:ascii="宋体" w:hAnsi="宋体" w:eastAsia="宋体" w:cs="Times New Roman"/>
          <w:sz w:val="24"/>
          <w:szCs w:val="24"/>
          <w:highlight w:val="none"/>
        </w:rPr>
        <w:t>过程中</w:t>
      </w:r>
      <w:r>
        <w:rPr>
          <w:rFonts w:hint="eastAsia" w:ascii="宋体" w:hAnsi="宋体" w:eastAsia="宋体" w:cs="Times New Roman"/>
          <w:sz w:val="24"/>
          <w:szCs w:val="24"/>
          <w:highlight w:val="none"/>
          <w:lang w:val="en-US" w:eastAsia="zh-CN"/>
        </w:rPr>
        <w:t>产生上访、</w:t>
      </w:r>
      <w:r>
        <w:rPr>
          <w:rFonts w:hint="eastAsia" w:ascii="宋体" w:hAnsi="宋体" w:eastAsia="宋体" w:cs="Times New Roman"/>
          <w:sz w:val="24"/>
          <w:szCs w:val="24"/>
          <w:highlight w:val="none"/>
        </w:rPr>
        <w:t>围堵</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重大舆情</w:t>
      </w:r>
      <w:r>
        <w:rPr>
          <w:rFonts w:hint="eastAsia" w:ascii="宋体" w:hAnsi="宋体" w:eastAsia="宋体" w:cs="Times New Roman"/>
          <w:sz w:val="24"/>
          <w:szCs w:val="24"/>
          <w:highlight w:val="none"/>
        </w:rPr>
        <w:t>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w:t>
      </w:r>
      <w:r>
        <w:rPr>
          <w:rFonts w:hint="eastAsia" w:ascii="宋体" w:hAnsi="宋体" w:eastAsia="宋体" w:cs="Times New Roman"/>
          <w:sz w:val="24"/>
          <w:szCs w:val="24"/>
          <w:highlight w:val="none"/>
        </w:rPr>
        <w:t>声誉的；</w:t>
      </w:r>
    </w:p>
    <w:p>
      <w:pPr>
        <w:pStyle w:val="16"/>
        <w:ind w:firstLine="48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pPr>
        <w:pStyle w:val="16"/>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（十五）报价失误、漏项导致合同无法履行，又不接受调价或终止合同的；</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w:t>
      </w:r>
      <w:r>
        <w:rPr>
          <w:rFonts w:hint="eastAsia" w:ascii="宋体" w:hAnsi="宋体" w:eastAsia="宋体" w:cs="Times New Roman"/>
          <w:sz w:val="24"/>
          <w:szCs w:val="24"/>
          <w:highlight w:val="none"/>
        </w:rPr>
        <w:t>其他违反国家法律、法规行为的</w:t>
      </w:r>
      <w:r>
        <w:rPr>
          <w:rFonts w:hint="eastAsia" w:ascii="宋体" w:hAnsi="宋体" w:eastAsia="宋体" w:cs="Times New Roman"/>
          <w:sz w:val="24"/>
          <w:szCs w:val="24"/>
          <w:highlight w:val="none"/>
          <w:lang w:eastAsia="zh-CN"/>
        </w:rPr>
        <w:t>。</w:t>
      </w:r>
    </w:p>
    <w:p>
      <w:pPr>
        <w:pStyle w:val="16"/>
        <w:ind w:firstLine="48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贵单位均有权将我司纳入贵单位不良信用主体名单库，并</w:t>
      </w:r>
      <w:r>
        <w:rPr>
          <w:rFonts w:hint="default" w:ascii="宋体" w:hAnsi="宋体" w:eastAsia="宋体" w:cs="Times New Roman"/>
          <w:sz w:val="24"/>
          <w:szCs w:val="24"/>
          <w:highlight w:val="none"/>
          <w:lang w:val="en-US" w:eastAsia="zh-CN"/>
        </w:rPr>
        <w:t xml:space="preserve">按以下方式处理： </w:t>
      </w:r>
    </w:p>
    <w:p>
      <w:pPr>
        <w:pStyle w:val="16"/>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委托人</w:t>
      </w:r>
      <w:r>
        <w:rPr>
          <w:rFonts w:hint="default" w:ascii="宋体" w:hAnsi="宋体" w:eastAsia="宋体" w:cs="Times New Roman"/>
          <w:sz w:val="24"/>
          <w:szCs w:val="24"/>
          <w:highlight w:val="none"/>
          <w:lang w:val="en-US" w:eastAsia="zh-CN"/>
        </w:rPr>
        <w:t>的违约赔偿责任、相应的行政处罚责任等）。</w:t>
      </w:r>
    </w:p>
    <w:p>
      <w:pPr>
        <w:pStyle w:val="16"/>
        <w:ind w:firstLine="48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pPr>
        <w:pStyle w:val="16"/>
        <w:ind w:firstLine="48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pPr>
        <w:pStyle w:val="16"/>
        <w:ind w:firstLine="480"/>
        <w:rPr>
          <w:rFonts w:hint="default" w:ascii="宋体" w:hAnsi="宋体" w:eastAsia="宋体" w:cs="Times New Roman"/>
          <w:sz w:val="24"/>
          <w:szCs w:val="24"/>
          <w:highlight w:val="none"/>
          <w:lang w:val="en-US" w:eastAsia="zh-CN"/>
        </w:rPr>
      </w:pPr>
    </w:p>
    <w:p>
      <w:pPr>
        <w:pStyle w:val="16"/>
        <w:ind w:firstLine="1200" w:firstLineChars="500"/>
        <w:jc w:val="right"/>
        <w:rPr>
          <w:rFonts w:hint="eastAsia"/>
          <w:b/>
          <w:bCs/>
          <w:szCs w:val="24"/>
          <w:highlight w:val="none"/>
        </w:rPr>
      </w:pPr>
      <w:r>
        <w:rPr>
          <w:rFonts w:hint="eastAsia" w:ascii="宋体" w:hAnsi="宋体" w:eastAsia="宋体" w:cs="宋体"/>
          <w:sz w:val="24"/>
          <w:szCs w:val="24"/>
          <w:highlight w:val="none"/>
        </w:rPr>
        <w:t>供应商：</w:t>
      </w:r>
      <w:r>
        <w:rPr>
          <w:rFonts w:hint="eastAsia" w:ascii="宋体" w:hAnsi="宋体" w:eastAsia="宋体" w:cs="宋体"/>
          <w:b/>
          <w:bCs/>
          <w:sz w:val="24"/>
          <w:szCs w:val="24"/>
          <w:highlight w:val="none"/>
          <w:lang w:val="zh-CN"/>
        </w:rPr>
        <w:t xml:space="preserve"> </w:t>
      </w:r>
      <w:permStart w:id="83" w:edGrp="everyone"/>
      <w:r>
        <w:rPr>
          <w:rFonts w:ascii="宋体" w:hAnsi="宋体" w:eastAsia="宋体" w:cs="宋体"/>
          <w:b/>
          <w:bCs/>
          <w:kern w:val="0"/>
          <w:sz w:val="24"/>
          <w:szCs w:val="24"/>
          <w:highlight w:val="none"/>
          <w:u w:val="single"/>
        </w:rPr>
        <w:t xml:space="preserve"> </w:t>
      </w:r>
      <w:r>
        <w:rPr>
          <w:rFonts w:hint="eastAsia" w:ascii="宋体" w:hAnsi="宋体" w:eastAsia="宋体" w:cs="宋体"/>
          <w:b/>
          <w:bCs/>
          <w:kern w:val="0"/>
          <w:sz w:val="24"/>
          <w:szCs w:val="24"/>
          <w:u w:val="single"/>
          <w:lang w:val="en-US" w:eastAsia="zh-CN"/>
        </w:rPr>
        <w:t xml:space="preserve">                  </w:t>
      </w:r>
      <w:r>
        <w:rPr>
          <w:rFonts w:ascii="宋体" w:hAnsi="宋体" w:eastAsia="宋体" w:cs="宋体"/>
          <w:b/>
          <w:bCs/>
          <w:kern w:val="0"/>
          <w:sz w:val="24"/>
          <w:szCs w:val="24"/>
          <w:highlight w:val="none"/>
          <w:u w:val="single"/>
        </w:rPr>
        <w:t xml:space="preserve"> </w:t>
      </w:r>
      <w:permEnd w:id="83"/>
      <w:r>
        <w:rPr>
          <w:rFonts w:hint="eastAsia" w:ascii="宋体" w:hAnsi="宋体" w:eastAsia="宋体" w:cs="宋体"/>
          <w:sz w:val="24"/>
          <w:szCs w:val="24"/>
          <w:highlight w:val="none"/>
        </w:rPr>
        <w:t>（盖单位章）</w:t>
      </w:r>
    </w:p>
    <w:p>
      <w:pPr>
        <w:pStyle w:val="16"/>
        <w:ind w:firstLine="1190" w:firstLineChars="500"/>
        <w:jc w:val="right"/>
        <w:rPr>
          <w:rFonts w:hint="eastAsia"/>
          <w:b/>
          <w:bCs/>
          <w:szCs w:val="24"/>
          <w:highlight w:val="none"/>
        </w:rPr>
      </w:pPr>
      <w:r>
        <w:rPr>
          <w:rFonts w:hint="eastAsia" w:ascii="宋体" w:hAnsi="宋体" w:eastAsia="宋体" w:cs="宋体"/>
          <w:spacing w:val="-1"/>
          <w:sz w:val="24"/>
          <w:szCs w:val="24"/>
          <w:highlight w:val="none"/>
        </w:rPr>
        <w:t>法定代表人或其委托代理人：</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（签字）</w:t>
      </w:r>
    </w:p>
    <w:p>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pPr>
        <w:pStyle w:val="3"/>
        <w:ind w:left="0" w:leftChars="0" w:firstLine="0" w:firstLineChars="0"/>
        <w:rPr>
          <w:rFonts w:hint="default"/>
          <w:sz w:val="28"/>
          <w:szCs w:val="28"/>
          <w:lang w:val="en-US" w:eastAsia="zh-CN"/>
        </w:rPr>
        <w:sectPr>
          <w:pgSz w:w="11906" w:h="16838"/>
          <w:pgMar w:top="1440" w:right="1800" w:bottom="1440" w:left="1800" w:header="851" w:footer="992" w:gutter="0"/>
          <w:cols w:space="425" w:num="1"/>
          <w:docGrid w:type="lines" w:linePitch="312" w:charSpace="0"/>
        </w:sectPr>
      </w:pPr>
    </w:p>
    <w:p>
      <w:pPr>
        <w:pStyle w:val="3"/>
        <w:ind w:left="0" w:leftChars="0" w:firstLine="0" w:firstLineChars="0"/>
        <w:rPr>
          <w:rFonts w:hint="eastAsia"/>
          <w:sz w:val="28"/>
          <w:szCs w:val="28"/>
          <w:lang w:val="en-US" w:eastAsia="zh-CN"/>
        </w:rPr>
      </w:pPr>
      <w:r>
        <w:rPr>
          <w:rFonts w:hint="eastAsia"/>
          <w:sz w:val="28"/>
          <w:szCs w:val="28"/>
          <w:lang w:val="en-US" w:eastAsia="zh-CN"/>
        </w:rPr>
        <w:t>附件5 报价单</w:t>
      </w:r>
    </w:p>
    <w:tbl>
      <w:tblPr>
        <w:tblStyle w:val="8"/>
        <w:tblW w:w="83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583"/>
        <w:gridCol w:w="1917"/>
        <w:gridCol w:w="1217"/>
        <w:gridCol w:w="933"/>
        <w:gridCol w:w="817"/>
        <w:gridCol w:w="833"/>
        <w:gridCol w:w="217"/>
        <w:gridCol w:w="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0" w:type="dxa"/>
          <w:trHeight w:val="945" w:hRule="atLeast"/>
        </w:trPr>
        <w:tc>
          <w:tcPr>
            <w:tcW w:w="7891"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permStart w:id="84" w:edGrp="everyone"/>
            <w:r>
              <w:rPr>
                <w:rFonts w:hint="eastAsia" w:ascii="黑体" w:hAnsi="宋体" w:eastAsia="黑体" w:cs="黑体"/>
                <w:i w:val="0"/>
                <w:iCs w:val="0"/>
                <w:color w:val="000000"/>
                <w:kern w:val="0"/>
                <w:sz w:val="32"/>
                <w:szCs w:val="32"/>
                <w:u w:val="none"/>
                <w:lang w:val="en-US" w:eastAsia="zh-CN" w:bidi="ar"/>
              </w:rPr>
              <w:t>海口江东新区海堤治理提升工程施工影响周边区域房屋完损性鉴定及监测技术服务报价单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83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3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施工影响周边区域房屋安全鉴定</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施工前房屋完损状况鉴定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7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施工后房屋完损状况鉴定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元/m2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20000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bookmarkStart w:id="10" w:name="_GoBack"/>
            <w:bookmarkEnd w:id="10"/>
          </w:p>
        </w:tc>
        <w:tc>
          <w:tcPr>
            <w:tcW w:w="83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permEnd w:id="84"/>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07263"/>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7162"/>
      </w:tabs>
      <w:ind w:firstLine="360"/>
      <w:jc w:val="left"/>
    </w:pPr>
    <w:r>
      <w:rPr>
        <w:rFonts w:hint="eastAsia"/>
      </w:rPr>
      <w:tab/>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left"/>
    </w:pPr>
  </w:p>
  <w:p>
    <w:pPr>
      <w:pStyle w:val="6"/>
      <w:ind w:firstLine="0" w:firstLineChars="0"/>
      <w:jc w:val="left"/>
    </w:pPr>
  </w:p>
  <w:p>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left"/>
    </w:pPr>
  </w:p>
  <w:p>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left"/>
    </w:pPr>
    <w:r>
      <w:rPr>
        <w:rFonts w:hint="eastAsia"/>
      </w:rPr>
      <w:t>工程咨询服务合同</w:t>
    </w:r>
    <w:r>
      <w:rPr>
        <w:rFonts w:hint="eastAsia"/>
        <w:lang w:val="en-US" w:eastAsia="zh-CN"/>
      </w:rPr>
      <w:t>ZF/SHTZ-TY-</w:t>
    </w:r>
    <w:r>
      <w:rPr>
        <w:rFonts w:hint="eastAsia"/>
      </w:rPr>
      <w:t>V</w:t>
    </w:r>
    <w: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8EDCB"/>
    <w:multiLevelType w:val="singleLevel"/>
    <w:tmpl w:val="CF68EDCB"/>
    <w:lvl w:ilvl="0" w:tentative="0">
      <w:start w:val="1"/>
      <w:numFmt w:val="chineseCounting"/>
      <w:suff w:val="nothing"/>
      <w:lvlText w:val="（%1）"/>
      <w:lvlJc w:val="left"/>
      <w:rPr>
        <w:rFonts w:hint="eastAsia" w:ascii="仿宋" w:hAnsi="仿宋" w:eastAsia="仿宋" w:cs="仿宋"/>
        <w:sz w:val="28"/>
        <w:szCs w:val="28"/>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space"/>
      <w:lvlText w:val="第%1条"/>
      <w:lvlJc w:val="left"/>
      <w:rPr>
        <w:rFonts w:hint="eastAsia" w:ascii="仿宋" w:hAnsi="仿宋" w:eastAsia="仿宋" w:cs="仿宋"/>
        <w:sz w:val="28"/>
        <w:szCs w:val="28"/>
      </w:rPr>
    </w:lvl>
  </w:abstractNum>
  <w:abstractNum w:abstractNumId="3">
    <w:nsid w:val="00000003"/>
    <w:multiLevelType w:val="singleLevel"/>
    <w:tmpl w:val="00000003"/>
    <w:lvl w:ilvl="0" w:tentative="0">
      <w:start w:val="1"/>
      <w:numFmt w:val="chineseCounting"/>
      <w:suff w:val="nothing"/>
      <w:lvlText w:val="（%1）"/>
      <w:lvlJc w:val="left"/>
      <w:rPr>
        <w:rFonts w:hint="eastAsia" w:ascii="仿宋" w:hAnsi="仿宋" w:eastAsia="仿宋" w:cs="仿宋"/>
        <w:sz w:val="28"/>
        <w:szCs w:val="28"/>
      </w:rPr>
    </w:lvl>
  </w:abstractNum>
  <w:abstractNum w:abstractNumId="4">
    <w:nsid w:val="00000005"/>
    <w:multiLevelType w:val="singleLevel"/>
    <w:tmpl w:val="00000005"/>
    <w:lvl w:ilvl="0" w:tentative="0">
      <w:start w:val="1"/>
      <w:numFmt w:val="chineseCounting"/>
      <w:suff w:val="nothing"/>
      <w:lvlText w:val="（%1）"/>
      <w:lvlJc w:val="left"/>
      <w:rPr>
        <w:rFonts w:hint="eastAsia" w:ascii="仿宋" w:hAnsi="仿宋" w:eastAsia="仿宋" w:cs="仿宋"/>
        <w:b w:val="0"/>
        <w:bCs w:val="0"/>
        <w:sz w:val="28"/>
        <w:szCs w:val="28"/>
      </w:rPr>
    </w:lvl>
  </w:abstractNum>
  <w:abstractNum w:abstractNumId="5">
    <w:nsid w:val="00000007"/>
    <w:multiLevelType w:val="singleLevel"/>
    <w:tmpl w:val="00000007"/>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6">
    <w:nsid w:val="00000008"/>
    <w:multiLevelType w:val="singleLevel"/>
    <w:tmpl w:val="00000008"/>
    <w:lvl w:ilvl="0" w:tentative="0">
      <w:start w:val="1"/>
      <w:numFmt w:val="chineseCounting"/>
      <w:suff w:val="nothing"/>
      <w:lvlText w:val="（%1）"/>
      <w:lvlJc w:val="left"/>
      <w:rPr>
        <w:rFonts w:hint="eastAsia"/>
      </w:rPr>
    </w:lvl>
  </w:abstractNum>
  <w:abstractNum w:abstractNumId="7">
    <w:nsid w:val="00000009"/>
    <w:multiLevelType w:val="singleLevel"/>
    <w:tmpl w:val="00000009"/>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8">
    <w:nsid w:val="0000000B"/>
    <w:multiLevelType w:val="singleLevel"/>
    <w:tmpl w:val="0000000B"/>
    <w:lvl w:ilvl="0" w:tentative="0">
      <w:start w:val="1"/>
      <w:numFmt w:val="chineseCounting"/>
      <w:suff w:val="nothing"/>
      <w:lvlText w:val="（%1）"/>
      <w:lvlJc w:val="left"/>
      <w:rPr>
        <w:rFonts w:hint="eastAsia"/>
      </w:rPr>
    </w:lvl>
  </w:abstractNum>
  <w:abstractNum w:abstractNumId="9">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8B628A4"/>
    <w:multiLevelType w:val="singleLevel"/>
    <w:tmpl w:val="78B628A4"/>
    <w:lvl w:ilvl="0" w:tentative="0">
      <w:start w:val="1"/>
      <w:numFmt w:val="decimal"/>
      <w:suff w:val="nothing"/>
      <w:lvlText w:val="%1、"/>
      <w:lvlJc w:val="left"/>
    </w:lvl>
  </w:abstractNum>
  <w:num w:numId="1">
    <w:abstractNumId w:val="9"/>
  </w:num>
  <w:num w:numId="2">
    <w:abstractNumId w:val="2"/>
  </w:num>
  <w:num w:numId="3">
    <w:abstractNumId w:val="5"/>
  </w:num>
  <w:num w:numId="4">
    <w:abstractNumId w:val="7"/>
  </w:num>
  <w:num w:numId="5">
    <w:abstractNumId w:val="3"/>
  </w:num>
  <w:num w:numId="6">
    <w:abstractNumId w:val="0"/>
  </w:num>
  <w:num w:numId="7">
    <w:abstractNumId w:val="8"/>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xj7++O5ijHm88ce0oSI0Re4GPIY=" w:salt="AIPKijHiqEBtqokPP0d7yw=="/>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MTk5NmI3YmE3ZDhmNzlhNDQ4N2ZjZjViYjkzY2MifQ=="/>
  </w:docVars>
  <w:rsids>
    <w:rsidRoot w:val="684F592F"/>
    <w:rsid w:val="00015D17"/>
    <w:rsid w:val="00096791"/>
    <w:rsid w:val="000D29C5"/>
    <w:rsid w:val="003130E4"/>
    <w:rsid w:val="00411A70"/>
    <w:rsid w:val="005326ED"/>
    <w:rsid w:val="005C4402"/>
    <w:rsid w:val="00762CBC"/>
    <w:rsid w:val="008219EE"/>
    <w:rsid w:val="008D0E47"/>
    <w:rsid w:val="009303CD"/>
    <w:rsid w:val="00A231BA"/>
    <w:rsid w:val="00D12B0B"/>
    <w:rsid w:val="026A731F"/>
    <w:rsid w:val="03606750"/>
    <w:rsid w:val="0879259E"/>
    <w:rsid w:val="09A45050"/>
    <w:rsid w:val="0C003B14"/>
    <w:rsid w:val="0EE80B57"/>
    <w:rsid w:val="10CB2512"/>
    <w:rsid w:val="11BF5806"/>
    <w:rsid w:val="123D4DED"/>
    <w:rsid w:val="12E51C0F"/>
    <w:rsid w:val="14DD3CF3"/>
    <w:rsid w:val="15252CCE"/>
    <w:rsid w:val="156C6552"/>
    <w:rsid w:val="16596162"/>
    <w:rsid w:val="18424D4D"/>
    <w:rsid w:val="1843173C"/>
    <w:rsid w:val="1A5D75A1"/>
    <w:rsid w:val="1CFC27F4"/>
    <w:rsid w:val="1D5D565A"/>
    <w:rsid w:val="1DD07BE2"/>
    <w:rsid w:val="200B4C76"/>
    <w:rsid w:val="21A4483A"/>
    <w:rsid w:val="23B048C6"/>
    <w:rsid w:val="25305A0C"/>
    <w:rsid w:val="25CE26C7"/>
    <w:rsid w:val="269E6583"/>
    <w:rsid w:val="26EE2BA0"/>
    <w:rsid w:val="290D37CD"/>
    <w:rsid w:val="29A73EE6"/>
    <w:rsid w:val="29FD5BA2"/>
    <w:rsid w:val="2A397933"/>
    <w:rsid w:val="2A505D9E"/>
    <w:rsid w:val="2A6D602E"/>
    <w:rsid w:val="2B28335C"/>
    <w:rsid w:val="2CA35D5C"/>
    <w:rsid w:val="2CB275BD"/>
    <w:rsid w:val="2DE67747"/>
    <w:rsid w:val="2E1C52C1"/>
    <w:rsid w:val="2F39631D"/>
    <w:rsid w:val="2F974B8C"/>
    <w:rsid w:val="30607673"/>
    <w:rsid w:val="32243EBB"/>
    <w:rsid w:val="32C411F4"/>
    <w:rsid w:val="373E01F3"/>
    <w:rsid w:val="374E3799"/>
    <w:rsid w:val="379D143B"/>
    <w:rsid w:val="3CAD49F1"/>
    <w:rsid w:val="401D4FAB"/>
    <w:rsid w:val="439671DC"/>
    <w:rsid w:val="47FE7DAE"/>
    <w:rsid w:val="485510FC"/>
    <w:rsid w:val="48575F45"/>
    <w:rsid w:val="4968161B"/>
    <w:rsid w:val="4B007631"/>
    <w:rsid w:val="4BF12D63"/>
    <w:rsid w:val="4F3D0C32"/>
    <w:rsid w:val="4FA52657"/>
    <w:rsid w:val="5008484C"/>
    <w:rsid w:val="50A920EC"/>
    <w:rsid w:val="52064CE7"/>
    <w:rsid w:val="53102517"/>
    <w:rsid w:val="539415C5"/>
    <w:rsid w:val="56936A5A"/>
    <w:rsid w:val="5BCA3A6F"/>
    <w:rsid w:val="5BED6F21"/>
    <w:rsid w:val="611F660B"/>
    <w:rsid w:val="613F7900"/>
    <w:rsid w:val="620C23F2"/>
    <w:rsid w:val="66D208DF"/>
    <w:rsid w:val="67FB3202"/>
    <w:rsid w:val="684F592F"/>
    <w:rsid w:val="68F62F2B"/>
    <w:rsid w:val="6B8E3584"/>
    <w:rsid w:val="6D65184A"/>
    <w:rsid w:val="6F6D2F8F"/>
    <w:rsid w:val="6FCF5574"/>
    <w:rsid w:val="704A2386"/>
    <w:rsid w:val="728E730F"/>
    <w:rsid w:val="73EB22A4"/>
    <w:rsid w:val="74961263"/>
    <w:rsid w:val="74B31505"/>
    <w:rsid w:val="75AE7A27"/>
    <w:rsid w:val="75B642FD"/>
    <w:rsid w:val="764059FE"/>
    <w:rsid w:val="79502D62"/>
    <w:rsid w:val="7A155C53"/>
    <w:rsid w:val="7A430703"/>
    <w:rsid w:val="7AF646DF"/>
    <w:rsid w:val="7EDE145C"/>
    <w:rsid w:val="7F814544"/>
    <w:rsid w:val="7F89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footer"/>
    <w:basedOn w:val="1"/>
    <w:link w:val="19"/>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spacing w:line="240" w:lineRule="auto"/>
      <w:ind w:firstLine="0" w:firstLineChars="0"/>
    </w:pPr>
    <w:rPr>
      <w:rFonts w:ascii="Times New Roman" w:hAnsi="Times New Roman" w:eastAsia="宋体"/>
      <w:kern w:val="0"/>
      <w:sz w:val="21"/>
      <w:szCs w:val="21"/>
    </w:rPr>
  </w:style>
  <w:style w:type="character" w:customStyle="1" w:styleId="12">
    <w:name w:val="15"/>
    <w:qFormat/>
    <w:uiPriority w:val="0"/>
    <w:rPr>
      <w:rFonts w:hint="default" w:ascii="Times New Roman" w:hAnsi="Times New Roman" w:cs="Times New Roman"/>
      <w:color w:val="464445"/>
      <w:u w:val="none"/>
    </w:rPr>
  </w:style>
  <w:style w:type="paragraph" w:styleId="13">
    <w:name w:val="List Paragraph"/>
    <w:basedOn w:val="1"/>
    <w:qFormat/>
    <w:uiPriority w:val="99"/>
    <w:pPr>
      <w:ind w:firstLine="420"/>
    </w:pPr>
  </w:style>
  <w:style w:type="paragraph" w:customStyle="1" w:styleId="14">
    <w:name w:val="_Style 7"/>
    <w:basedOn w:val="1"/>
    <w:next w:val="13"/>
    <w:qFormat/>
    <w:uiPriority w:val="99"/>
    <w:pPr>
      <w:ind w:firstLine="420"/>
    </w:p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1"/>
    <w:basedOn w:val="1"/>
    <w:qFormat/>
    <w:uiPriority w:val="0"/>
  </w:style>
  <w:style w:type="paragraph" w:customStyle="1" w:styleId="17">
    <w:name w:val="样式 首行缩进:  2 字符"/>
    <w:basedOn w:val="1"/>
    <w:qFormat/>
    <w:uiPriority w:val="0"/>
    <w:pPr>
      <w:ind w:firstLine="560"/>
    </w:pPr>
    <w:rPr>
      <w:rFonts w:cs="宋体"/>
      <w:sz w:val="24"/>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character" w:customStyle="1" w:styleId="19">
    <w:name w:val="页脚 字符"/>
    <w:basedOn w:val="10"/>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8994</Words>
  <Characters>9322</Characters>
  <Lines>75</Lines>
  <Paragraphs>21</Paragraphs>
  <TotalTime>4</TotalTime>
  <ScaleCrop>false</ScaleCrop>
  <LinksUpToDate>false</LinksUpToDate>
  <CharactersWithSpaces>9633</CharactersWithSpaces>
  <Application>WPS Office_12.1.0.15712_F1E327BC-269C-435d-A152-05C5408002CA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2021-05-12T08:20:00Z</dcterms:created>
  <dc:creator>Cathy.</dc:creator>
  <cp:lastModifiedBy>黄帅</cp:lastModifiedBy>
  <dcterms:modified xsi:type="dcterms:W3CDTF">2026-03-03T03:21:58Z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D80F4D95-1EEA-425A-8735-8220B7623974</vt:lpwstr>
  </property>
  <property fmtid="{D5CDD505-2E9C-101B-9397-08002B2CF9AE}" pid="4" name="ICV">
    <vt:lpwstr>FD2B013E91234D498A1C6319D0FABC92_13</vt:lpwstr>
  </property>
  <property fmtid="{D5CDD505-2E9C-101B-9397-08002B2CF9AE}" pid="5" name="KSOProductBuildVer">
    <vt:lpwstr>2052-12.1.0.15712</vt:lpwstr>
  </property>
  <property fmtid="{D5CDD505-2E9C-101B-9397-08002B2CF9AE}" pid="6" name="KSOTemplateDocerSaveRecord">
    <vt:lpwstr>eyJoZGlkIjoiMjAzNjI0YmJiYzA2Mzk4OGJjNWExZGY3MWQxNTJkOTUiLCJ1c2VySWQiOiIxNjc3NjEzMTUzIn0=</vt:lpwstr>
  </property>
</Properties>
</file>