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9B43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方正小标宋简体" w:hAnsi="方正小标宋简体" w:eastAsia="方正小标宋简体" w:cs="方正小标宋简体"/>
          <w:b w:val="0"/>
          <w:bCs w:val="0"/>
          <w:kern w:val="2"/>
          <w:sz w:val="44"/>
          <w:szCs w:val="44"/>
          <w:lang w:val="en-US" w:eastAsia="zh-CN" w:bidi="ar-SA"/>
        </w:rPr>
      </w:pPr>
      <w:bookmarkStart w:id="28" w:name="_GoBack"/>
      <w:bookmarkEnd w:id="28"/>
      <w:r>
        <w:rPr>
          <w:rFonts w:hint="eastAsia" w:ascii="方正小标宋简体" w:hAnsi="方正小标宋简体" w:eastAsia="方正小标宋简体" w:cs="方正小标宋简体"/>
          <w:b w:val="0"/>
          <w:bCs w:val="0"/>
          <w:kern w:val="2"/>
          <w:sz w:val="44"/>
          <w:szCs w:val="44"/>
          <w:lang w:val="en-US" w:eastAsia="zh-CN" w:bidi="ar-SA"/>
        </w:rPr>
        <w:t>海口综合保税区消防检测和消防维保协议</w:t>
      </w:r>
    </w:p>
    <w:p w14:paraId="6D92EA6A">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14:paraId="6B97E315">
      <w:pPr>
        <w:spacing w:line="560" w:lineRule="exact"/>
        <w:rPr>
          <w:rFonts w:hint="default" w:ascii="黑体" w:hAnsi="黑体" w:eastAsia="黑体" w:cs="仿宋_GB2312"/>
          <w:color w:val="000000" w:themeColor="text1"/>
          <w:sz w:val="32"/>
          <w:szCs w:val="32"/>
          <w:lang w:val="en-US" w:eastAsia="zh-CN"/>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甲方：</w:t>
      </w:r>
      <w:r>
        <w:rPr>
          <w:rFonts w:hint="eastAsia" w:ascii="黑体" w:hAnsi="黑体" w:eastAsia="黑体" w:cs="仿宋_GB2312"/>
          <w:color w:val="000000" w:themeColor="text1"/>
          <w:sz w:val="32"/>
          <w:szCs w:val="32"/>
          <w:lang w:val="en-US" w:eastAsia="zh-CN"/>
          <w14:textFill>
            <w14:solidFill>
              <w14:schemeClr w14:val="tx1"/>
            </w14:solidFill>
          </w14:textFill>
        </w:rPr>
        <w:t>海口市恒盈物业管理服务有限公司</w:t>
      </w:r>
    </w:p>
    <w:p w14:paraId="61F10818">
      <w:pPr>
        <w:spacing w:line="560" w:lineRule="exac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统一社会信用代码：91460000MAA93M0F24</w:t>
      </w:r>
    </w:p>
    <w:p w14:paraId="4FE6F2F9">
      <w:pPr>
        <w:spacing w:line="560" w:lineRule="exac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经营地址：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海南省海口市江东新区桂林洋经济开发区江东大道202号江东发展大厦2层B210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p>
    <w:p w14:paraId="6A0428E6">
      <w:pPr>
        <w:spacing w:line="560" w:lineRule="exac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崇丽娜</w:t>
      </w:r>
    </w:p>
    <w:p w14:paraId="3CA1F5B8">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联系方式：0898-31908519</w:t>
      </w:r>
    </w:p>
    <w:p w14:paraId="2C5C587B">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电子邮箱：</w:t>
      </w:r>
    </w:p>
    <w:p w14:paraId="6DBB28D8">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401ACF38">
      <w:pPr>
        <w:spacing w:line="560" w:lineRule="exact"/>
        <w:rPr>
          <w:rFonts w:hint="eastAsia"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乙方：</w:t>
      </w:r>
    </w:p>
    <w:p w14:paraId="2783C8CC">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
    <w:p w14:paraId="5F8C6EC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经营地址：</w:t>
      </w:r>
    </w:p>
    <w:p w14:paraId="2982ED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1EECE14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008B230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p w14:paraId="5B8C0AFC">
      <w:pPr>
        <w:overflowPunct w:val="0"/>
        <w:spacing w:line="560" w:lineRule="exact"/>
        <w:ind w:firstLine="0" w:firstLineChars="0"/>
        <w:rPr>
          <w:rFonts w:hint="eastAsia" w:ascii="仿宋_GB2312" w:hAnsi="仿宋_GB2312" w:eastAsia="仿宋_GB2312" w:cs="仿宋_GB2312"/>
          <w:sz w:val="32"/>
          <w:szCs w:val="32"/>
        </w:rPr>
      </w:pPr>
    </w:p>
    <w:p w14:paraId="45A8E483">
      <w:pPr>
        <w:overflowPunct w:val="0"/>
        <w:spacing w:line="560" w:lineRule="exact"/>
        <w:rPr>
          <w:rFonts w:hint="eastAsia" w:ascii="黑体" w:hAnsi="黑体" w:eastAsia="黑体" w:cs="仿宋_GB2312"/>
          <w:sz w:val="32"/>
          <w:szCs w:val="32"/>
        </w:rPr>
      </w:pPr>
      <w:r>
        <w:rPr>
          <w:rFonts w:hint="eastAsia" w:ascii="黑体" w:hAnsi="黑体" w:eastAsia="黑体" w:cs="仿宋_GB2312"/>
          <w:sz w:val="32"/>
          <w:szCs w:val="32"/>
        </w:rPr>
        <w:t>鉴于：</w:t>
      </w:r>
    </w:p>
    <w:p w14:paraId="45A805CE">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物业服务行业</w:t>
      </w:r>
      <w:r>
        <w:rPr>
          <w:rFonts w:hint="eastAsia" w:ascii="仿宋_GB2312" w:hAnsi="仿宋_GB2312" w:eastAsia="仿宋_GB2312" w:cs="仿宋_GB2312"/>
          <w:sz w:val="32"/>
          <w:szCs w:val="32"/>
          <w:highlight w:val="none"/>
        </w:rPr>
        <w:t>]的合法经营者，具备提供[</w:t>
      </w:r>
      <w:r>
        <w:rPr>
          <w:rFonts w:hint="eastAsia" w:ascii="仿宋_GB2312" w:hAnsi="仿宋_GB2312" w:eastAsia="仿宋_GB2312" w:cs="仿宋_GB2312"/>
          <w:sz w:val="32"/>
          <w:szCs w:val="32"/>
          <w:highlight w:val="none"/>
          <w:lang w:val="en-US" w:eastAsia="zh-CN"/>
        </w:rPr>
        <w:t>物业</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rPr>
        <w:t>的资质和能力。</w:t>
      </w:r>
    </w:p>
    <w:p w14:paraId="59F394C3">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消防技术服务行业</w:t>
      </w:r>
      <w:r>
        <w:rPr>
          <w:rFonts w:hint="eastAsia" w:ascii="仿宋_GB2312" w:hAnsi="仿宋_GB2312" w:eastAsia="仿宋_GB2312" w:cs="仿宋_GB2312"/>
          <w:sz w:val="32"/>
          <w:szCs w:val="32"/>
          <w:highlight w:val="none"/>
        </w:rPr>
        <w:t>]的合法经营者，具备提供[</w:t>
      </w:r>
      <w:r>
        <w:rPr>
          <w:rFonts w:hint="eastAsia" w:ascii="仿宋_GB2312" w:hAnsi="仿宋_GB2312" w:eastAsia="仿宋_GB2312" w:cs="仿宋_GB2312"/>
          <w:sz w:val="32"/>
          <w:szCs w:val="32"/>
          <w:highlight w:val="none"/>
          <w:lang w:val="en-US" w:eastAsia="zh-CN"/>
        </w:rPr>
        <w:t>消防设施设备维保、检测</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rPr>
        <w:t>资质和能力。</w:t>
      </w:r>
    </w:p>
    <w:p w14:paraId="709EF060">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双方经友好协商，根据《中华人民共和国民法典》</w:t>
      </w:r>
      <w:r>
        <w:rPr>
          <w:rFonts w:hint="eastAsia" w:ascii="仿宋_GB2312" w:hAnsi="仿宋_GB2312" w:eastAsia="仿宋_GB2312" w:cs="仿宋_GB2312"/>
          <w:bCs/>
          <w:sz w:val="32"/>
          <w:szCs w:val="32"/>
          <w:lang w:bidi="ar-SA"/>
        </w:rPr>
        <w:t>《中华人民共和国安全生产法》《中华人民共和国消防法》等法律法规</w:t>
      </w:r>
      <w:r>
        <w:rPr>
          <w:rFonts w:hint="eastAsia" w:ascii="仿宋_GB2312" w:hAnsi="仿宋_GB2312" w:eastAsia="仿宋_GB2312" w:cs="仿宋_GB2312"/>
          <w:sz w:val="32"/>
          <w:szCs w:val="32"/>
        </w:rPr>
        <w:t>及相关法律法规，达成如下协议：</w:t>
      </w:r>
    </w:p>
    <w:p w14:paraId="6B93A896">
      <w:pPr>
        <w:pStyle w:val="3"/>
        <w:keepNext w:val="0"/>
        <w:keepLines w:val="0"/>
        <w:pageBreakBefore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服务概况</w:t>
      </w:r>
    </w:p>
    <w:p w14:paraId="1287146D">
      <w:pPr>
        <w:pStyle w:val="3"/>
        <w:keepNext w:val="0"/>
        <w:keepLines w:val="0"/>
        <w:pageBreakBefore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（一）服务项目：</w:t>
      </w:r>
      <w:r>
        <w:rPr>
          <w:rFonts w:hint="eastAsia" w:ascii="仿宋_GB2312" w:hAnsi="仿宋_GB2312" w:eastAsia="仿宋_GB2312" w:cs="仿宋_GB2312"/>
          <w:sz w:val="32"/>
          <w:szCs w:val="32"/>
          <w:u w:val="single"/>
          <w:lang w:val="en-US" w:eastAsia="zh-CN"/>
        </w:rPr>
        <w:t xml:space="preserve">                 </w:t>
      </w:r>
    </w:p>
    <w:p w14:paraId="3136A037">
      <w:pPr>
        <w:keepNext w:val="0"/>
        <w:keepLines w:val="0"/>
        <w:pageBreakBefore w:val="0"/>
        <w:kinsoku/>
        <w:wordWrap/>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val="en-US" w:eastAsia="zh-CN"/>
        </w:rPr>
        <w:t>（二）服务面积：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m³</w:t>
      </w:r>
    </w:p>
    <w:p w14:paraId="44AAA580">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（三）服务内容：</w:t>
      </w:r>
    </w:p>
    <w:p w14:paraId="1C1027B6">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1.建筑消防设施设备维保服务内容包括但不限于：</w:t>
      </w:r>
      <w:r>
        <w:rPr>
          <w:rFonts w:hint="eastAsia" w:ascii="仿宋_GB2312" w:hAnsi="仿宋_GB2312" w:eastAsia="仿宋_GB2312" w:cs="仿宋_GB2312"/>
          <w:sz w:val="32"/>
          <w:szCs w:val="32"/>
        </w:rPr>
        <w:t>火灾自动报警系统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防排烟系统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自动</w:t>
      </w:r>
      <w:r>
        <w:rPr>
          <w:rFonts w:hint="eastAsia" w:ascii="仿宋_GB2312" w:hAnsi="仿宋_GB2312" w:eastAsia="仿宋_GB2312" w:cs="仿宋_GB2312"/>
          <w:sz w:val="32"/>
          <w:szCs w:val="32"/>
          <w:lang w:val="en-US" w:eastAsia="zh-CN"/>
        </w:rPr>
        <w:t>喷水灭火</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室内外消火栓系统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消防广播系统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泡沫灭火系统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气体灭火系统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防火卷帘门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自动水炮灭火系统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消防电话系统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en-US"/>
        </w:rPr>
        <w:t>CRT</w:t>
      </w:r>
      <w:r>
        <w:rPr>
          <w:rFonts w:hint="eastAsia" w:ascii="仿宋_GB2312" w:hAnsi="仿宋_GB2312" w:eastAsia="仿宋_GB2312" w:cs="仿宋_GB2312"/>
          <w:sz w:val="32"/>
          <w:szCs w:val="32"/>
        </w:rPr>
        <w:t>显示系统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应急照明和疏散指示系统等。</w:t>
      </w:r>
    </w:p>
    <w:p w14:paraId="6B86AF17">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筑消防设施设备检测服务：消防供配电设施、火灾自动报警系统、应急照明和疏散指示系统、消防给水设施、自动喷水灭火系统、泡沫灭火系统、气体灭火系统、干粉灭火系统、防烟排烟系统、防火分隔设施、消防救援设施、防火门监控系统、</w:t>
      </w:r>
      <w:r>
        <w:rPr>
          <w:rFonts w:hint="eastAsia" w:ascii="仿宋_GB2312" w:hAnsi="仿宋_GB2312" w:eastAsia="仿宋_GB2312" w:cs="仿宋_GB2312"/>
          <w:sz w:val="32"/>
          <w:szCs w:val="32"/>
          <w:highlight w:val="none"/>
          <w:lang w:val="en-US" w:eastAsia="zh"/>
          <w:woUserID w:val="6"/>
        </w:rPr>
        <w:t>消防水炮系统</w:t>
      </w:r>
      <w:r>
        <w:rPr>
          <w:rFonts w:hint="eastAsia" w:ascii="仿宋_GB2312" w:hAnsi="仿宋_GB2312" w:eastAsia="仿宋_GB2312" w:cs="仿宋_GB2312"/>
          <w:sz w:val="32"/>
          <w:szCs w:val="32"/>
          <w:lang w:val="en-US" w:eastAsia="zh"/>
          <w:woUserID w:val="6"/>
        </w:rPr>
        <w:t>、</w:t>
      </w:r>
      <w:r>
        <w:rPr>
          <w:rFonts w:hint="eastAsia" w:ascii="仿宋_GB2312" w:hAnsi="仿宋_GB2312" w:eastAsia="仿宋_GB2312" w:cs="仿宋_GB2312"/>
          <w:sz w:val="32"/>
          <w:szCs w:val="32"/>
          <w:lang w:val="en-US" w:eastAsia="zh-CN"/>
        </w:rPr>
        <w:t>电源监控系统。</w:t>
      </w:r>
    </w:p>
    <w:p w14:paraId="566030F2">
      <w:pPr>
        <w:keepNext w:val="0"/>
        <w:keepLines w:val="0"/>
        <w:pageBreakBefore w:val="0"/>
        <w:numPr>
          <w:ilvl w:val="0"/>
          <w:numId w:val="0"/>
        </w:numPr>
        <w:kinsoku/>
        <w:wordWrap/>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3.服务期限：2025年**月**日至2025年**月**日</w:t>
      </w:r>
    </w:p>
    <w:p w14:paraId="4CF668A4">
      <w:pPr>
        <w:keepNext w:val="0"/>
        <w:keepLines w:val="0"/>
        <w:pageBreakBefore w:val="0"/>
        <w:numPr>
          <w:ilvl w:val="0"/>
          <w:numId w:val="0"/>
        </w:numPr>
        <w:kinsoku/>
        <w:wordWrap/>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4.检测服务：具体检测时间由甲方决定，频率：1次（含</w:t>
      </w:r>
      <w:r>
        <w:rPr>
          <w:rFonts w:hint="eastAsia" w:ascii="仿宋_GB2312" w:hAnsi="仿宋_GB2312" w:eastAsia="仿宋_GB2312" w:cs="仿宋_GB2312"/>
          <w:bCs/>
          <w:sz w:val="32"/>
          <w:szCs w:val="32"/>
          <w:lang w:eastAsia="zh-CN" w:bidi="ar-SA"/>
        </w:rPr>
        <w:t>免费复检一次</w:t>
      </w:r>
      <w:r>
        <w:rPr>
          <w:rFonts w:hint="eastAsia" w:ascii="仿宋_GB2312" w:hAnsi="仿宋_GB2312" w:eastAsia="仿宋_GB2312" w:cs="仿宋_GB2312"/>
          <w:sz w:val="32"/>
          <w:szCs w:val="32"/>
          <w:lang w:val="en-US" w:eastAsia="zh-CN"/>
        </w:rPr>
        <w:t>）</w:t>
      </w:r>
    </w:p>
    <w:p w14:paraId="356FED72">
      <w:pPr>
        <w:pStyle w:val="2"/>
        <w:rPr>
          <w:rFonts w:hint="eastAsia" w:eastAsiaTheme="minorEastAsia"/>
          <w:lang w:val="en-US" w:eastAsia="zh-CN"/>
        </w:rPr>
      </w:pPr>
    </w:p>
    <w:p w14:paraId="30A8700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lang w:val="en-US" w:eastAsia="zh-CN"/>
        </w:rPr>
      </w:pPr>
      <w:r>
        <w:rPr>
          <w:rFonts w:hint="eastAsia" w:ascii="黑体" w:hAnsi="黑体" w:eastAsia="黑体" w:cs="黑体"/>
          <w:lang w:val="en-US" w:eastAsia="zh-CN"/>
        </w:rPr>
        <w:t xml:space="preserve">  </w:t>
      </w:r>
      <w:r>
        <w:rPr>
          <w:rFonts w:hint="eastAsia" w:ascii="黑体" w:hAnsi="黑体" w:eastAsia="黑体" w:cs="黑体"/>
          <w:b w:val="0"/>
          <w:bCs w:val="0"/>
          <w:lang w:val="en-US" w:eastAsia="zh-CN"/>
        </w:rPr>
        <w:t xml:space="preserve">  第二条 服务标准</w:t>
      </w:r>
    </w:p>
    <w:p w14:paraId="2D0C6A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（一）维保标准：见附件1</w:t>
      </w:r>
    </w:p>
    <w:p w14:paraId="6FFB58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（二）检测标准：</w:t>
      </w:r>
    </w:p>
    <w:p w14:paraId="3CC9F4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
          <w:woUserID w:val="1"/>
        </w:rPr>
      </w:pPr>
      <w:r>
        <w:rPr>
          <w:rFonts w:hint="eastAsia" w:ascii="仿宋_GB2312" w:hAnsi="仿宋_GB2312" w:eastAsia="仿宋_GB2312" w:cs="仿宋_GB2312"/>
          <w:sz w:val="32"/>
          <w:szCs w:val="32"/>
          <w:lang w:val="en-US" w:eastAsia="zh"/>
          <w:woUserID w:val="1"/>
        </w:rPr>
        <w:t>1.严格</w:t>
      </w:r>
      <w:r>
        <w:rPr>
          <w:rFonts w:hint="eastAsia" w:ascii="仿宋_GB2312" w:hAnsi="仿宋_GB2312" w:eastAsia="仿宋_GB2312" w:cs="仿宋_GB2312"/>
          <w:sz w:val="32"/>
          <w:szCs w:val="32"/>
          <w:lang w:val="en-US" w:eastAsia="zh-CN"/>
        </w:rPr>
        <w:t>按照国家标准《建筑消防设施检测技术规范》（GB/T44481-2024）进行检测</w:t>
      </w:r>
      <w:r>
        <w:rPr>
          <w:rFonts w:hint="eastAsia" w:ascii="仿宋_GB2312" w:hAnsi="仿宋_GB2312" w:eastAsia="仿宋_GB2312" w:cs="仿宋_GB2312"/>
          <w:sz w:val="32"/>
          <w:szCs w:val="32"/>
          <w:lang w:val="en-US" w:eastAsia="zh"/>
          <w:woUserID w:val="1"/>
        </w:rPr>
        <w:t>。</w:t>
      </w:r>
    </w:p>
    <w:p w14:paraId="779247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lang w:val="en-US" w:eastAsia="zh"/>
          <w:woUserID w:val="1"/>
        </w:rPr>
      </w:pPr>
      <w:r>
        <w:rPr>
          <w:rFonts w:hint="eastAsia" w:ascii="仿宋_GB2312" w:hAnsi="仿宋_GB2312" w:eastAsia="仿宋_GB2312" w:cs="仿宋_GB2312"/>
          <w:sz w:val="32"/>
          <w:szCs w:val="32"/>
          <w:lang w:val="en-US" w:eastAsia="zh"/>
          <w:woUserID w:val="1"/>
        </w:rPr>
        <w:t>2.</w:t>
      </w:r>
      <w:r>
        <w:rPr>
          <w:rFonts w:hint="eastAsia" w:ascii="仿宋_GB2312" w:hAnsi="仿宋_GB2312" w:eastAsia="仿宋_GB2312" w:cs="仿宋_GB2312"/>
          <w:b w:val="0"/>
          <w:bCs w:val="0"/>
          <w:sz w:val="32"/>
          <w:szCs w:val="32"/>
          <w:lang w:val="en-US" w:eastAsia="zh"/>
          <w:woUserID w:val="1"/>
        </w:rPr>
        <w:t>出具的检测报告需接受消防总队及应急管理</w:t>
      </w:r>
      <w:r>
        <w:rPr>
          <w:rFonts w:hint="eastAsia" w:ascii="仿宋_GB2312" w:hAnsi="仿宋_GB2312" w:eastAsia="仿宋_GB2312" w:cs="仿宋_GB2312"/>
          <w:b w:val="0"/>
          <w:bCs w:val="0"/>
          <w:sz w:val="32"/>
          <w:szCs w:val="32"/>
          <w:lang w:val="en-US" w:eastAsia="zh-CN"/>
          <w:woUserID w:val="1"/>
        </w:rPr>
        <w:t>部门</w:t>
      </w:r>
      <w:r>
        <w:rPr>
          <w:rFonts w:hint="eastAsia" w:ascii="仿宋_GB2312" w:hAnsi="仿宋_GB2312" w:eastAsia="仿宋_GB2312" w:cs="仿宋_GB2312"/>
          <w:b w:val="0"/>
          <w:bCs w:val="0"/>
          <w:sz w:val="32"/>
          <w:szCs w:val="32"/>
          <w:lang w:val="en-US" w:eastAsia="zh"/>
          <w:woUserID w:val="1"/>
        </w:rPr>
        <w:t>的监督和认可。</w:t>
      </w:r>
    </w:p>
    <w:p w14:paraId="586EB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lang w:val="en-US" w:eastAsia="zh-CN"/>
        </w:rPr>
        <w:t xml:space="preserve">            </w:t>
      </w:r>
    </w:p>
    <w:p w14:paraId="62A47133">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 价格与支付方式</w:t>
      </w:r>
    </w:p>
    <w:p w14:paraId="60090918">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合同总价为</w:t>
      </w:r>
      <w:bookmarkStart w:id="0" w:name="OLE_LINK1"/>
      <w:r>
        <w:rPr>
          <w:rFonts w:hint="eastAsia" w:ascii="仿宋_GB2312" w:hAnsi="仿宋_GB2312" w:eastAsia="仿宋_GB2312" w:cs="仿宋_GB2312"/>
          <w:sz w:val="32"/>
          <w:szCs w:val="32"/>
        </w:rPr>
        <w:t>（大写）人民币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w:t>
      </w:r>
      <w:bookmarkEnd w:id="0"/>
      <w:r>
        <w:rPr>
          <w:rFonts w:hint="eastAsia" w:ascii="仿宋_GB2312" w:hAnsi="仿宋_GB2312" w:eastAsia="仿宋_GB2312" w:cs="仿宋_GB2312"/>
          <w:sz w:val="32"/>
          <w:szCs w:val="32"/>
        </w:rPr>
        <w:t>，不含税金额（大写）人民币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（￥0000.00），税率（）%</w:t>
      </w:r>
      <w:bookmarkStart w:id="1" w:name="OLE_LINK2"/>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w:t>
      </w:r>
    </w:p>
    <w:p w14:paraId="53ED3BD9">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1.建筑消防设施设备维保费用（含税）为</w:t>
      </w:r>
      <w:r>
        <w:rPr>
          <w:rFonts w:hint="eastAsia" w:ascii="仿宋_GB2312" w:hAnsi="仿宋_GB2312" w:eastAsia="仿宋_GB2312" w:cs="仿宋_GB2312"/>
          <w:sz w:val="32"/>
          <w:szCs w:val="32"/>
        </w:rPr>
        <w:t>（大写）人民币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w:t>
      </w:r>
      <w:r>
        <w:rPr>
          <w:rFonts w:hint="eastAsia" w:ascii="仿宋_GB2312" w:hAnsi="仿宋_GB2312" w:eastAsia="仿宋_GB2312" w:cs="仿宋_GB2312"/>
          <w:sz w:val="32"/>
          <w:szCs w:val="32"/>
          <w:lang w:eastAsia="zh-CN"/>
        </w:rPr>
        <w:t>；</w:t>
      </w:r>
    </w:p>
    <w:p w14:paraId="0789E1C3">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2.建筑消防设施设备检测费用（含税）为</w:t>
      </w:r>
      <w:r>
        <w:rPr>
          <w:rFonts w:hint="eastAsia" w:ascii="仿宋_GB2312" w:hAnsi="仿宋_GB2312" w:eastAsia="仿宋_GB2312" w:cs="仿宋_GB2312"/>
          <w:sz w:val="32"/>
          <w:szCs w:val="32"/>
        </w:rPr>
        <w:t>（大写）人民币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w:t>
      </w:r>
      <w:r>
        <w:rPr>
          <w:rFonts w:hint="eastAsia" w:ascii="仿宋_GB2312" w:hAnsi="仿宋_GB2312" w:eastAsia="仿宋_GB2312" w:cs="仿宋_GB2312"/>
          <w:sz w:val="32"/>
          <w:szCs w:val="32"/>
          <w:lang w:eastAsia="zh-CN"/>
        </w:rPr>
        <w:t>；</w:t>
      </w:r>
    </w:p>
    <w:p w14:paraId="5997AB96">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该费用为综合含税包干价，包括人工费、差旅费、交通费、伙食费等因本次服务产生的所有费用，除本合同约定费用外，（</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方）无需再向</w:t>
      </w:r>
      <w:bookmarkStart w:id="2" w:name="OLE_LINK15"/>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w:t>
      </w:r>
      <w:bookmarkEnd w:id="2"/>
      <w:r>
        <w:rPr>
          <w:rFonts w:hint="eastAsia" w:ascii="仿宋_GB2312" w:hAnsi="仿宋_GB2312" w:eastAsia="仿宋_GB2312" w:cs="仿宋_GB2312"/>
          <w:sz w:val="32"/>
          <w:szCs w:val="32"/>
        </w:rPr>
        <w:t>支付任何费用</w:t>
      </w:r>
      <w:bookmarkEnd w:id="1"/>
      <w:r>
        <w:rPr>
          <w:rFonts w:hint="eastAsia" w:ascii="仿宋_GB2312" w:hAnsi="仿宋_GB2312" w:eastAsia="仿宋_GB2312" w:cs="仿宋_GB2312"/>
          <w:sz w:val="32"/>
          <w:szCs w:val="32"/>
        </w:rPr>
        <w:t>。</w:t>
      </w:r>
    </w:p>
    <w:p w14:paraId="4E6DC3A1">
      <w:pPr>
        <w:keepNext w:val="0"/>
        <w:keepLines w:val="0"/>
        <w:pageBreakBefore w:val="0"/>
        <w:numPr>
          <w:ilvl w:val="0"/>
          <w:numId w:val="2"/>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支付方式：</w:t>
      </w:r>
    </w:p>
    <w:p w14:paraId="49BE8221">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1.维保费用：按季度（3个月/季度）支付维保费，每季度费用为</w:t>
      </w:r>
      <w:r>
        <w:rPr>
          <w:rFonts w:hint="eastAsia" w:ascii="仿宋_GB2312" w:hAnsi="仿宋_GB2312" w:eastAsia="仿宋_GB2312" w:cs="仿宋_GB2312"/>
          <w:sz w:val="32"/>
          <w:szCs w:val="32"/>
        </w:rPr>
        <w:t>（大写）人民币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w:t>
      </w:r>
      <w:r>
        <w:rPr>
          <w:rFonts w:hint="eastAsia" w:ascii="仿宋_GB2312" w:hAnsi="仿宋_GB2312" w:eastAsia="仿宋_GB2312" w:cs="仿宋_GB2312"/>
          <w:sz w:val="32"/>
          <w:szCs w:val="32"/>
          <w:lang w:val="en-US" w:eastAsia="zh-CN"/>
        </w:rPr>
        <w:t>；</w:t>
      </w:r>
    </w:p>
    <w:p w14:paraId="7DE84700">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2.检测费用：乙方完成检测工作，</w:t>
      </w:r>
      <w:r>
        <w:rPr>
          <w:rFonts w:hint="eastAsia" w:ascii="华文仿宋" w:hAnsi="华文仿宋" w:eastAsia="华文仿宋" w:cs="华文仿宋"/>
          <w:i w:val="0"/>
          <w:iCs w:val="0"/>
          <w:caps w:val="0"/>
          <w:color w:val="333333"/>
          <w:spacing w:val="0"/>
          <w:sz w:val="32"/>
          <w:szCs w:val="32"/>
        </w:rPr>
        <w:t>出具经甲方审核通过的检测报告</w:t>
      </w:r>
      <w:r>
        <w:rPr>
          <w:rFonts w:hint="eastAsia" w:ascii="仿宋_GB2312" w:hAnsi="仿宋_GB2312" w:eastAsia="仿宋_GB2312" w:cs="仿宋_GB2312"/>
          <w:sz w:val="32"/>
          <w:szCs w:val="32"/>
          <w:lang w:val="en-US" w:eastAsia="zh-CN"/>
        </w:rPr>
        <w:t>后一次性支付检测费用，</w:t>
      </w:r>
      <w:r>
        <w:rPr>
          <w:rFonts w:hint="eastAsia" w:ascii="仿宋_GB2312" w:hAnsi="仿宋_GB2312" w:eastAsia="仿宋_GB2312" w:cs="仿宋_GB2312"/>
          <w:sz w:val="32"/>
          <w:szCs w:val="32"/>
        </w:rPr>
        <w:t>即（大写）人民币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w:t>
      </w:r>
      <w:r>
        <w:rPr>
          <w:rFonts w:hint="eastAsia" w:ascii="仿宋_GB2312" w:hAnsi="仿宋_GB2312" w:eastAsia="仿宋_GB2312" w:cs="仿宋_GB2312"/>
          <w:sz w:val="32"/>
          <w:szCs w:val="32"/>
          <w:lang w:val="en-US" w:eastAsia="zh-CN"/>
        </w:rPr>
        <w:t>；</w:t>
      </w:r>
    </w:p>
    <w:p w14:paraId="1F3B4530">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3.收款账户</w:t>
      </w:r>
      <w:r>
        <w:rPr>
          <w:rFonts w:hint="eastAsia" w:ascii="仿宋_GB2312" w:hAnsi="仿宋_GB2312" w:eastAsia="仿宋_GB2312" w:cs="仿宋_GB2312"/>
          <w:sz w:val="32"/>
          <w:szCs w:val="32"/>
          <w:lang w:val="en-US" w:eastAsia="zh-CN"/>
        </w:rPr>
        <w:t>及开票信息</w:t>
      </w:r>
    </w:p>
    <w:p w14:paraId="3FDA0E44">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bookmarkStart w:id="3" w:name="OLE_LINK16"/>
      <w:r>
        <w:rPr>
          <w:rFonts w:hint="eastAsia" w:ascii="仿宋_GB2312" w:hAnsi="仿宋_GB2312" w:eastAsia="仿宋_GB2312" w:cs="仿宋_GB2312"/>
          <w:sz w:val="32"/>
          <w:szCs w:val="32"/>
        </w:rPr>
        <w:t>收款方</w:t>
      </w:r>
      <w:bookmarkEnd w:id="3"/>
      <w:r>
        <w:rPr>
          <w:rFonts w:hint="eastAsia" w:ascii="仿宋_GB2312" w:hAnsi="仿宋_GB2312" w:eastAsia="仿宋_GB2312" w:cs="仿宋_GB2312"/>
          <w:sz w:val="32"/>
          <w:szCs w:val="32"/>
          <w:lang w:val="en-US" w:eastAsia="zh-CN"/>
        </w:rPr>
        <w:t>指定收款账户</w:t>
      </w:r>
    </w:p>
    <w:p w14:paraId="2B6219A6">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6D7ED210">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
    <w:p w14:paraId="354DAB12">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户：</w:t>
      </w:r>
    </w:p>
    <w:p w14:paraId="7FA8A3BB">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14:paraId="039E471B">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付款方</w:t>
      </w:r>
      <w:r>
        <w:rPr>
          <w:rFonts w:hint="eastAsia" w:ascii="仿宋_GB2312" w:hAnsi="仿宋_GB2312" w:eastAsia="仿宋_GB2312" w:cs="仿宋_GB2312"/>
          <w:sz w:val="32"/>
          <w:szCs w:val="32"/>
          <w:lang w:val="en-US" w:eastAsia="zh-CN"/>
        </w:rPr>
        <w:t>开票信息</w:t>
      </w:r>
    </w:p>
    <w:p w14:paraId="58199B69">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名称：海口市恒盈物业管理服务有限公司</w:t>
      </w:r>
    </w:p>
    <w:p w14:paraId="6349FF6E">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账号：46050100473600002509 </w:t>
      </w:r>
    </w:p>
    <w:p w14:paraId="6A1A882F">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纳税人识别号：91460000MAA93M0F24</w:t>
      </w:r>
    </w:p>
    <w:p w14:paraId="16E767D1">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址：海南省海口市江东新区桂林洋经济开发区江东大道202号江东发展大厦2层B210</w:t>
      </w:r>
    </w:p>
    <w:p w14:paraId="46867040">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话：0898-31908519</w:t>
      </w:r>
    </w:p>
    <w:p w14:paraId="329BC116">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每次付款前</w:t>
      </w:r>
      <w:r>
        <w:rPr>
          <w:rFonts w:hint="eastAsia" w:ascii="仿宋_GB2312" w:hAnsi="仿宋_GB2312" w:eastAsia="仿宋_GB2312" w:cs="仿宋_GB2312"/>
          <w:sz w:val="32"/>
          <w:szCs w:val="32"/>
          <w:highlight w:val="none"/>
        </w:rPr>
        <w:t>，</w:t>
      </w:r>
      <w:bookmarkStart w:id="4" w:name="OLE_LINK22"/>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w:t>
      </w:r>
      <w:bookmarkEnd w:id="4"/>
      <w:r>
        <w:rPr>
          <w:rFonts w:hint="eastAsia" w:ascii="仿宋_GB2312" w:hAnsi="仿宋_GB2312" w:eastAsia="仿宋_GB2312" w:cs="仿宋_GB2312"/>
          <w:sz w:val="32"/>
          <w:szCs w:val="32"/>
          <w:highlight w:val="none"/>
        </w:rPr>
        <w:t>应提供合法有效的</w:t>
      </w:r>
      <w:r>
        <w:rPr>
          <w:rFonts w:hint="eastAsia" w:ascii="仿宋_GB2312" w:hAnsi="仿宋_GB2312" w:eastAsia="仿宋_GB2312" w:cs="仿宋_GB2312"/>
          <w:color w:val="000000" w:themeColor="text1"/>
          <w:sz w:val="32"/>
          <w:szCs w:val="32"/>
          <w:highlight w:val="none"/>
          <w14:textFill>
            <w14:solidFill>
              <w14:schemeClr w14:val="tx1"/>
            </w14:solidFill>
          </w14:textFill>
        </w:rPr>
        <w:t>增值税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专用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发票</w:t>
      </w:r>
      <w:r>
        <w:rPr>
          <w:rFonts w:hint="eastAsia" w:ascii="仿宋_GB2312" w:hAnsi="仿宋_GB2312" w:eastAsia="仿宋_GB2312" w:cs="仿宋_GB2312"/>
          <w:sz w:val="32"/>
          <w:szCs w:val="32"/>
          <w:highlight w:val="none"/>
          <w:lang w:val="en-US" w:eastAsia="zh-CN"/>
        </w:rPr>
        <w:t>、请款函及相关（维保/检测）佐证资料</w:t>
      </w:r>
      <w:r>
        <w:rPr>
          <w:rFonts w:hint="eastAsia" w:ascii="仿宋_GB2312" w:hAnsi="仿宋_GB2312" w:eastAsia="仿宋_GB2312" w:cs="仿宋_GB2312"/>
          <w:sz w:val="32"/>
          <w:szCs w:val="32"/>
          <w:highlight w:val="none"/>
        </w:rPr>
        <w:t>，否则[</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]有权延期付款，并不承担任何责任，由此造成的损失由[</w:t>
      </w:r>
      <w:r>
        <w:rPr>
          <w:rFonts w:hint="eastAsia" w:ascii="仿宋_GB2312" w:hAnsi="仿宋_GB2312" w:eastAsia="仿宋_GB2312" w:cs="仿宋_GB2312"/>
          <w:sz w:val="32"/>
          <w:szCs w:val="32"/>
          <w:highlight w:val="none"/>
          <w:lang w:val="en-US" w:eastAsia="zh-CN"/>
        </w:rPr>
        <w:t>乙</w:t>
      </w:r>
      <w:r>
        <w:rPr>
          <w:rFonts w:hint="eastAsia" w:ascii="仿宋_GB2312" w:hAnsi="仿宋_GB2312" w:eastAsia="仿宋_GB2312" w:cs="仿宋_GB2312"/>
          <w:sz w:val="32"/>
          <w:szCs w:val="32"/>
        </w:rPr>
        <w:t>方]承担。如遇国家税率调整，则不含税价格不变，合同含税价及税率相应调整，[</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方]应按纳税义务发生时的税率开具增值税发票，税率变化导致价税金额的变更应在进度及结算金额中进行调整。</w:t>
      </w:r>
    </w:p>
    <w:p w14:paraId="3D894817">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第三条 </w:t>
      </w:r>
      <w:r>
        <w:rPr>
          <w:rFonts w:hint="eastAsia" w:ascii="黑体" w:hAnsi="黑体" w:eastAsia="黑体" w:cs="黑体"/>
          <w:sz w:val="32"/>
          <w:szCs w:val="32"/>
          <w:highlight w:val="none"/>
        </w:rPr>
        <w:t>服务</w:t>
      </w:r>
      <w:r>
        <w:rPr>
          <w:rFonts w:hint="eastAsia" w:ascii="黑体" w:hAnsi="黑体" w:eastAsia="黑体" w:cs="黑体"/>
          <w:sz w:val="32"/>
          <w:szCs w:val="32"/>
          <w:highlight w:val="none"/>
          <w:lang w:val="en-US" w:eastAsia="zh-CN"/>
        </w:rPr>
        <w:t>成果条款（针对检测服务）</w:t>
      </w:r>
    </w:p>
    <w:p w14:paraId="1529677E">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lang w:bidi="ar-SA"/>
        </w:rPr>
      </w:pPr>
      <w:r>
        <w:rPr>
          <w:rFonts w:hint="eastAsia" w:ascii="仿宋_GB2312" w:hAnsi="仿宋_GB2312" w:eastAsia="仿宋_GB2312" w:cs="仿宋_GB2312"/>
          <w:sz w:val="32"/>
          <w:szCs w:val="32"/>
          <w:highlight w:val="none"/>
        </w:rPr>
        <w:t>成果提交：检测结束后，如有“不符合”</w:t>
      </w:r>
      <w:r>
        <w:rPr>
          <w:rFonts w:hint="eastAsia" w:ascii="仿宋_GB2312" w:hAnsi="仿宋_GB2312" w:eastAsia="仿宋_GB2312" w:cs="仿宋_GB2312"/>
          <w:sz w:val="32"/>
          <w:szCs w:val="32"/>
          <w:highlight w:val="none"/>
          <w:lang w:val="en-US" w:eastAsia="zh-CN"/>
        </w:rPr>
        <w:t>或“有缺陷”</w:t>
      </w:r>
      <w:r>
        <w:rPr>
          <w:rFonts w:hint="eastAsia" w:ascii="仿宋_GB2312" w:hAnsi="仿宋_GB2312" w:eastAsia="仿宋_GB2312" w:cs="仿宋_GB2312"/>
          <w:sz w:val="32"/>
          <w:szCs w:val="32"/>
          <w:highlight w:val="none"/>
        </w:rPr>
        <w:t>项目，3个工作日内向甲方出具“检测问题反馈通知”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bCs/>
          <w:sz w:val="32"/>
          <w:szCs w:val="32"/>
          <w:highlight w:val="none"/>
          <w:lang w:bidi="ar-SA"/>
        </w:rPr>
        <w:t>检测</w:t>
      </w:r>
      <w:r>
        <w:rPr>
          <w:rFonts w:hint="eastAsia" w:ascii="仿宋_GB2312" w:hAnsi="仿宋_GB2312" w:eastAsia="仿宋_GB2312" w:cs="仿宋_GB2312"/>
          <w:bCs/>
          <w:sz w:val="32"/>
          <w:szCs w:val="32"/>
          <w:highlight w:val="none"/>
          <w:lang w:eastAsia="zh-CN" w:bidi="ar-SA"/>
        </w:rPr>
        <w:t>（</w:t>
      </w:r>
      <w:r>
        <w:rPr>
          <w:rFonts w:hint="eastAsia" w:ascii="仿宋_GB2312" w:hAnsi="仿宋_GB2312" w:eastAsia="仿宋_GB2312" w:cs="仿宋_GB2312"/>
          <w:bCs/>
          <w:sz w:val="32"/>
          <w:szCs w:val="32"/>
          <w:highlight w:val="none"/>
          <w:lang w:val="en-US" w:eastAsia="zh-CN" w:bidi="ar-SA"/>
        </w:rPr>
        <w:t>复验</w:t>
      </w:r>
      <w:r>
        <w:rPr>
          <w:rFonts w:hint="eastAsia" w:ascii="仿宋_GB2312" w:hAnsi="仿宋_GB2312" w:eastAsia="仿宋_GB2312" w:cs="仿宋_GB2312"/>
          <w:bCs/>
          <w:sz w:val="32"/>
          <w:szCs w:val="32"/>
          <w:highlight w:val="none"/>
          <w:lang w:eastAsia="zh-CN" w:bidi="ar-SA"/>
        </w:rPr>
        <w:t>）</w:t>
      </w:r>
      <w:r>
        <w:rPr>
          <w:rFonts w:hint="eastAsia" w:ascii="仿宋_GB2312" w:hAnsi="仿宋_GB2312" w:eastAsia="仿宋_GB2312" w:cs="仿宋_GB2312"/>
          <w:bCs/>
          <w:sz w:val="32"/>
          <w:szCs w:val="32"/>
          <w:highlight w:val="none"/>
          <w:lang w:val="en-US" w:eastAsia="zh-CN" w:bidi="ar-SA"/>
        </w:rPr>
        <w:t>合格，</w:t>
      </w:r>
      <w:r>
        <w:rPr>
          <w:rFonts w:hint="eastAsia" w:ascii="仿宋_GB2312" w:hAnsi="仿宋_GB2312" w:eastAsia="仿宋_GB2312" w:cs="仿宋_GB2312"/>
          <w:bCs/>
          <w:sz w:val="32"/>
          <w:szCs w:val="32"/>
          <w:highlight w:val="none"/>
          <w:lang w:bidi="ar-SA"/>
        </w:rPr>
        <w:t>五个工作日内</w:t>
      </w:r>
      <w:r>
        <w:rPr>
          <w:rFonts w:hint="eastAsia" w:ascii="仿宋_GB2312" w:hAnsi="仿宋_GB2312" w:eastAsia="仿宋_GB2312" w:cs="仿宋_GB2312"/>
          <w:bCs/>
          <w:sz w:val="32"/>
          <w:szCs w:val="32"/>
          <w:highlight w:val="none"/>
          <w:lang w:eastAsia="zh-CN" w:bidi="ar-SA"/>
        </w:rPr>
        <w:t>，</w:t>
      </w:r>
      <w:r>
        <w:rPr>
          <w:rFonts w:hint="eastAsia" w:ascii="仿宋_GB2312" w:hAnsi="仿宋_GB2312" w:eastAsia="仿宋_GB2312" w:cs="仿宋_GB2312"/>
          <w:bCs/>
          <w:sz w:val="32"/>
          <w:szCs w:val="32"/>
          <w:highlight w:val="none"/>
          <w:lang w:val="en-US" w:eastAsia="zh-CN" w:bidi="ar-SA"/>
        </w:rPr>
        <w:t>提交两份原件检测报告至甲方</w:t>
      </w:r>
      <w:r>
        <w:rPr>
          <w:rFonts w:hint="eastAsia" w:ascii="仿宋_GB2312" w:hAnsi="仿宋_GB2312" w:eastAsia="仿宋_GB2312" w:cs="仿宋_GB2312"/>
          <w:bCs/>
          <w:sz w:val="32"/>
          <w:szCs w:val="32"/>
          <w:highlight w:val="none"/>
          <w:lang w:bidi="ar-SA"/>
        </w:rPr>
        <w:t>，特殊情况</w:t>
      </w:r>
      <w:r>
        <w:rPr>
          <w:rFonts w:hint="eastAsia" w:ascii="仿宋_GB2312" w:hAnsi="仿宋_GB2312" w:eastAsia="仿宋_GB2312" w:cs="仿宋_GB2312"/>
          <w:bCs/>
          <w:sz w:val="32"/>
          <w:szCs w:val="32"/>
          <w:highlight w:val="none"/>
          <w:lang w:val="en-US" w:eastAsia="zh-CN" w:bidi="ar-SA"/>
        </w:rPr>
        <w:t>的</w:t>
      </w:r>
      <w:r>
        <w:rPr>
          <w:rFonts w:hint="eastAsia" w:ascii="仿宋_GB2312" w:hAnsi="仿宋_GB2312" w:eastAsia="仿宋_GB2312" w:cs="仿宋_GB2312"/>
          <w:bCs/>
          <w:sz w:val="32"/>
          <w:szCs w:val="32"/>
          <w:highlight w:val="none"/>
          <w:lang w:bidi="ar-SA"/>
        </w:rPr>
        <w:t>双方协商确定。</w:t>
      </w:r>
    </w:p>
    <w:p w14:paraId="5A4BC129">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 双方权利义务</w:t>
      </w:r>
    </w:p>
    <w:p w14:paraId="7D94A23C">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lang w:val="en-US" w:eastAsia="zh-CN"/>
        </w:rPr>
        <w:t>义务</w:t>
      </w:r>
      <w:r>
        <w:rPr>
          <w:rFonts w:hint="eastAsia" w:ascii="仿宋_GB2312" w:hAnsi="仿宋_GB2312" w:eastAsia="仿宋_GB2312" w:cs="仿宋_GB2312"/>
          <w:sz w:val="32"/>
          <w:szCs w:val="32"/>
          <w:lang w:eastAsia="zh-CN"/>
        </w:rPr>
        <w:t>：</w:t>
      </w:r>
    </w:p>
    <w:p w14:paraId="0AFA9023">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left="360" w:leftChars="0"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一</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甲方应根据乙方要求提供必要的相关文件和资料。</w:t>
      </w:r>
    </w:p>
    <w:p w14:paraId="109C9C80">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left="360" w:leftChars="0"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二</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甲方应为</w:t>
      </w:r>
      <w:r>
        <w:rPr>
          <w:rFonts w:hint="eastAsia" w:ascii="仿宋_GB2312" w:hAnsi="仿宋_GB2312" w:eastAsia="仿宋_GB2312" w:cs="仿宋_GB2312"/>
          <w:bCs/>
          <w:sz w:val="32"/>
          <w:szCs w:val="32"/>
          <w:lang w:val="en-US" w:eastAsia="zh-CN" w:bidi="ar-SA"/>
        </w:rPr>
        <w:t>乙方工作</w:t>
      </w:r>
      <w:r>
        <w:rPr>
          <w:rFonts w:hint="eastAsia" w:ascii="仿宋_GB2312" w:hAnsi="仿宋_GB2312" w:eastAsia="仿宋_GB2312" w:cs="仿宋_GB2312"/>
          <w:bCs/>
          <w:sz w:val="32"/>
          <w:szCs w:val="32"/>
          <w:lang w:bidi="ar-SA"/>
        </w:rPr>
        <w:t>提供方便，并委派熟悉消防档案、消防设施情况的人员协助</w:t>
      </w:r>
      <w:r>
        <w:rPr>
          <w:rFonts w:hint="eastAsia" w:ascii="仿宋_GB2312" w:hAnsi="仿宋_GB2312" w:eastAsia="仿宋_GB2312" w:cs="仿宋_GB2312"/>
          <w:bCs/>
          <w:sz w:val="32"/>
          <w:szCs w:val="32"/>
          <w:lang w:val="en-US" w:eastAsia="zh-CN" w:bidi="ar-SA"/>
        </w:rPr>
        <w:t>相关</w:t>
      </w:r>
      <w:r>
        <w:rPr>
          <w:rFonts w:hint="eastAsia" w:ascii="仿宋_GB2312" w:hAnsi="仿宋_GB2312" w:eastAsia="仿宋_GB2312" w:cs="仿宋_GB2312"/>
          <w:bCs/>
          <w:sz w:val="32"/>
          <w:szCs w:val="32"/>
          <w:lang w:bidi="ar-SA"/>
        </w:rPr>
        <w:t>工作的进行。</w:t>
      </w:r>
    </w:p>
    <w:p w14:paraId="04F8B556">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left="360" w:leftChars="0"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三</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检测</w:t>
      </w:r>
      <w:r>
        <w:rPr>
          <w:rFonts w:hint="eastAsia" w:ascii="仿宋_GB2312" w:hAnsi="仿宋_GB2312" w:eastAsia="仿宋_GB2312" w:cs="仿宋_GB2312"/>
          <w:bCs/>
          <w:sz w:val="32"/>
          <w:szCs w:val="32"/>
          <w:lang w:val="en-US" w:eastAsia="zh-CN" w:bidi="ar-SA"/>
        </w:rPr>
        <w:t>工作</w:t>
      </w:r>
      <w:r>
        <w:rPr>
          <w:rFonts w:hint="eastAsia" w:ascii="仿宋_GB2312" w:hAnsi="仿宋_GB2312" w:eastAsia="仿宋_GB2312" w:cs="仿宋_GB2312"/>
          <w:bCs/>
          <w:sz w:val="32"/>
          <w:szCs w:val="32"/>
          <w:lang w:bidi="ar-SA"/>
        </w:rPr>
        <w:t>中发现不符合或有缺陷的项目，甲方应按</w:t>
      </w:r>
      <w:r>
        <w:rPr>
          <w:rFonts w:hint="eastAsia" w:ascii="仿宋_GB2312" w:hAnsi="仿宋_GB2312" w:eastAsia="仿宋_GB2312" w:cs="仿宋_GB2312"/>
          <w:sz w:val="32"/>
          <w:szCs w:val="32"/>
        </w:rPr>
        <w:t>“检测问题反馈通知”</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bCs/>
          <w:sz w:val="32"/>
          <w:szCs w:val="32"/>
          <w:lang w:bidi="ar-SA"/>
        </w:rPr>
        <w:t>进行整改，整改完成后及时通知乙方进行复检</w:t>
      </w:r>
      <w:r>
        <w:rPr>
          <w:rFonts w:hint="eastAsia" w:ascii="仿宋_GB2312" w:hAnsi="仿宋_GB2312" w:eastAsia="仿宋_GB2312" w:cs="仿宋_GB2312"/>
          <w:bCs/>
          <w:sz w:val="32"/>
          <w:szCs w:val="32"/>
          <w:lang w:eastAsia="zh-CN" w:bidi="ar-SA"/>
        </w:rPr>
        <w:t>（免费复检一次，后续多次复检按实际情况</w:t>
      </w:r>
      <w:r>
        <w:rPr>
          <w:rFonts w:hint="eastAsia" w:ascii="仿宋_GB2312" w:hAnsi="仿宋_GB2312" w:eastAsia="仿宋_GB2312" w:cs="仿宋_GB2312"/>
          <w:bCs/>
          <w:sz w:val="32"/>
          <w:szCs w:val="32"/>
          <w:lang w:val="en-US" w:eastAsia="zh-CN" w:bidi="ar-SA"/>
        </w:rPr>
        <w:t>双方协商</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w:t>
      </w:r>
    </w:p>
    <w:p w14:paraId="6978591F">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四</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甲方</w:t>
      </w:r>
      <w:r>
        <w:rPr>
          <w:rFonts w:hint="eastAsia" w:ascii="仿宋_GB2312" w:hAnsi="仿宋_GB2312" w:eastAsia="仿宋_GB2312" w:cs="仿宋_GB2312"/>
          <w:bCs/>
          <w:sz w:val="32"/>
          <w:szCs w:val="32"/>
          <w:lang w:val="en-US" w:eastAsia="zh-CN" w:bidi="ar-SA"/>
        </w:rPr>
        <w:t>应按约定及时</w:t>
      </w:r>
      <w:r>
        <w:rPr>
          <w:rFonts w:hint="eastAsia" w:ascii="仿宋_GB2312" w:hAnsi="仿宋_GB2312" w:eastAsia="仿宋_GB2312" w:cs="仿宋_GB2312"/>
          <w:bCs/>
          <w:sz w:val="32"/>
          <w:szCs w:val="32"/>
          <w:lang w:bidi="ar-SA"/>
        </w:rPr>
        <w:t>支付费用。</w:t>
      </w:r>
    </w:p>
    <w:p w14:paraId="18D12B5D">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义务：</w:t>
      </w:r>
    </w:p>
    <w:p w14:paraId="27FE6575">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一</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乙方严格按国家有关</w:t>
      </w:r>
      <w:r>
        <w:rPr>
          <w:rFonts w:hint="eastAsia" w:ascii="仿宋_GB2312" w:hAnsi="仿宋_GB2312" w:eastAsia="仿宋_GB2312" w:cs="仿宋_GB2312"/>
          <w:bCs/>
          <w:sz w:val="32"/>
          <w:szCs w:val="32"/>
          <w:lang w:eastAsia="zh-CN" w:bidi="ar-SA"/>
        </w:rPr>
        <w:t>法律法规</w:t>
      </w:r>
      <w:r>
        <w:rPr>
          <w:rFonts w:hint="eastAsia" w:ascii="仿宋_GB2312" w:hAnsi="仿宋_GB2312" w:eastAsia="仿宋_GB2312" w:cs="仿宋_GB2312"/>
          <w:bCs/>
          <w:sz w:val="32"/>
          <w:szCs w:val="32"/>
          <w:lang w:bidi="ar-SA"/>
        </w:rPr>
        <w:t>、消防技术规范、规程、标准等进行</w:t>
      </w:r>
      <w:r>
        <w:rPr>
          <w:rFonts w:hint="eastAsia" w:ascii="仿宋_GB2312" w:hAnsi="仿宋_GB2312" w:eastAsia="仿宋_GB2312" w:cs="仿宋_GB2312"/>
          <w:bCs/>
          <w:sz w:val="32"/>
          <w:szCs w:val="32"/>
          <w:lang w:val="en-US" w:eastAsia="zh-CN" w:bidi="ar-SA"/>
        </w:rPr>
        <w:t>维保、检测工作</w:t>
      </w:r>
      <w:r>
        <w:rPr>
          <w:rFonts w:hint="eastAsia" w:ascii="仿宋_GB2312" w:hAnsi="仿宋_GB2312" w:eastAsia="仿宋_GB2312" w:cs="仿宋_GB2312"/>
          <w:bCs/>
          <w:sz w:val="32"/>
          <w:szCs w:val="32"/>
          <w:lang w:bidi="ar-SA"/>
        </w:rPr>
        <w:t>。</w:t>
      </w:r>
    </w:p>
    <w:p w14:paraId="3F589633">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二</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乙方须向甲方提供具有从事消防</w:t>
      </w:r>
      <w:r>
        <w:rPr>
          <w:rFonts w:hint="eastAsia" w:ascii="仿宋_GB2312" w:hAnsi="仿宋_GB2312" w:eastAsia="仿宋_GB2312" w:cs="仿宋_GB2312"/>
          <w:bCs/>
          <w:sz w:val="32"/>
          <w:szCs w:val="32"/>
          <w:lang w:val="en-US" w:eastAsia="zh-CN" w:bidi="ar-SA"/>
        </w:rPr>
        <w:t>维保/</w:t>
      </w:r>
      <w:r>
        <w:rPr>
          <w:rFonts w:hint="eastAsia" w:ascii="仿宋_GB2312" w:hAnsi="仿宋_GB2312" w:eastAsia="仿宋_GB2312" w:cs="仿宋_GB2312"/>
          <w:bCs/>
          <w:sz w:val="32"/>
          <w:szCs w:val="32"/>
          <w:lang w:bidi="ar-SA"/>
        </w:rPr>
        <w:t>安全检测服务的行业资质证明，以及</w:t>
      </w:r>
      <w:r>
        <w:rPr>
          <w:rFonts w:hint="eastAsia" w:ascii="仿宋_GB2312" w:hAnsi="仿宋_GB2312" w:eastAsia="仿宋_GB2312" w:cs="仿宋_GB2312"/>
          <w:bCs/>
          <w:sz w:val="32"/>
          <w:szCs w:val="32"/>
          <w:lang w:val="en-US" w:eastAsia="zh-CN" w:bidi="ar-SA"/>
        </w:rPr>
        <w:t>检测工作时</w:t>
      </w:r>
      <w:r>
        <w:rPr>
          <w:rFonts w:hint="eastAsia" w:ascii="仿宋_GB2312" w:hAnsi="仿宋_GB2312" w:eastAsia="仿宋_GB2312" w:cs="仿宋_GB2312"/>
          <w:bCs/>
          <w:sz w:val="32"/>
          <w:szCs w:val="32"/>
          <w:lang w:bidi="ar-SA"/>
        </w:rPr>
        <w:t>所用检测设备的合格证明。</w:t>
      </w:r>
    </w:p>
    <w:p w14:paraId="1E0BB1D5">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val="en-US" w:eastAsia="zh-CN" w:bidi="ar-SA"/>
        </w:rPr>
        <w:t>（三）</w:t>
      </w:r>
      <w:r>
        <w:rPr>
          <w:rFonts w:hint="eastAsia" w:ascii="仿宋_GB2312" w:hAnsi="仿宋_GB2312" w:eastAsia="仿宋_GB2312" w:cs="仿宋_GB2312"/>
          <w:bCs/>
          <w:sz w:val="32"/>
          <w:szCs w:val="32"/>
          <w:lang w:bidi="ar-SA"/>
        </w:rPr>
        <w:t>乙方对其出具的</w:t>
      </w:r>
      <w:r>
        <w:rPr>
          <w:rFonts w:hint="eastAsia" w:ascii="仿宋_GB2312" w:hAnsi="仿宋_GB2312" w:eastAsia="仿宋_GB2312" w:cs="仿宋_GB2312"/>
          <w:bCs/>
          <w:sz w:val="32"/>
          <w:szCs w:val="32"/>
          <w:lang w:val="en-US" w:eastAsia="zh-CN" w:bidi="ar-SA"/>
        </w:rPr>
        <w:t>维保、</w:t>
      </w:r>
      <w:r>
        <w:rPr>
          <w:rFonts w:hint="eastAsia" w:ascii="仿宋_GB2312" w:hAnsi="仿宋_GB2312" w:eastAsia="仿宋_GB2312" w:cs="仿宋_GB2312"/>
          <w:bCs/>
          <w:sz w:val="32"/>
          <w:szCs w:val="32"/>
          <w:lang w:bidi="ar-SA"/>
        </w:rPr>
        <w:t>检测报告负责，并接受消防</w:t>
      </w:r>
      <w:r>
        <w:rPr>
          <w:rFonts w:hint="eastAsia" w:ascii="仿宋_GB2312" w:hAnsi="仿宋_GB2312" w:eastAsia="仿宋_GB2312" w:cs="仿宋_GB2312"/>
          <w:bCs/>
          <w:sz w:val="32"/>
          <w:szCs w:val="32"/>
          <w:lang w:val="en-US" w:eastAsia="zh-CN" w:bidi="ar-SA"/>
        </w:rPr>
        <w:t>救援总队及应急管理部门认可和监督</w:t>
      </w:r>
      <w:r>
        <w:rPr>
          <w:rFonts w:hint="eastAsia" w:ascii="仿宋_GB2312" w:hAnsi="仿宋_GB2312" w:eastAsia="仿宋_GB2312" w:cs="仿宋_GB2312"/>
          <w:bCs/>
          <w:sz w:val="32"/>
          <w:szCs w:val="32"/>
          <w:lang w:bidi="ar-SA"/>
        </w:rPr>
        <w:t>。</w:t>
      </w:r>
    </w:p>
    <w:p w14:paraId="65D79D34">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四</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乙方在现场工作时需严格按照相关安全技术规范的要求，确保现场安全防护措施，保障施工安全；因乙方原因造成甲方或任何第三方人身、财产损害的，由乙方</w:t>
      </w:r>
      <w:r>
        <w:rPr>
          <w:rFonts w:hint="eastAsia" w:ascii="仿宋_GB2312" w:hAnsi="仿宋_GB2312" w:eastAsia="仿宋_GB2312" w:cs="仿宋_GB2312"/>
          <w:bCs/>
          <w:sz w:val="32"/>
          <w:szCs w:val="32"/>
          <w:lang w:val="en-US" w:eastAsia="zh-CN" w:bidi="ar-SA"/>
        </w:rPr>
        <w:t>承担责任</w:t>
      </w:r>
      <w:r>
        <w:rPr>
          <w:rFonts w:hint="eastAsia" w:ascii="仿宋_GB2312" w:hAnsi="仿宋_GB2312" w:eastAsia="仿宋_GB2312" w:cs="仿宋_GB2312"/>
          <w:bCs/>
          <w:sz w:val="32"/>
          <w:szCs w:val="32"/>
          <w:lang w:bidi="ar-SA"/>
        </w:rPr>
        <w:t>。</w:t>
      </w:r>
    </w:p>
    <w:p w14:paraId="1DA3031F">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sz w:val="32"/>
          <w:szCs w:val="32"/>
          <w:highlight w:val="none"/>
          <w:lang w:val="zh-CN" w:eastAsia="zh-CN" w:bidi="ar-SA"/>
        </w:rPr>
      </w:pPr>
      <w:r>
        <w:rPr>
          <w:rFonts w:hint="eastAsia" w:ascii="仿宋_GB2312" w:hAnsi="仿宋_GB2312" w:eastAsia="仿宋_GB2312" w:cs="仿宋_GB2312"/>
          <w:bCs/>
          <w:sz w:val="32"/>
          <w:szCs w:val="32"/>
          <w:highlight w:val="none"/>
          <w:lang w:eastAsia="zh-CN" w:bidi="ar-SA"/>
        </w:rPr>
        <w:t>（</w:t>
      </w:r>
      <w:r>
        <w:rPr>
          <w:rFonts w:hint="eastAsia" w:ascii="仿宋_GB2312" w:hAnsi="仿宋_GB2312" w:eastAsia="仿宋_GB2312" w:cs="仿宋_GB2312"/>
          <w:bCs/>
          <w:sz w:val="32"/>
          <w:szCs w:val="32"/>
          <w:highlight w:val="none"/>
          <w:lang w:val="en-US" w:eastAsia="zh-CN" w:bidi="ar-SA"/>
        </w:rPr>
        <w:t>五</w:t>
      </w:r>
      <w:r>
        <w:rPr>
          <w:rFonts w:hint="eastAsia" w:ascii="仿宋_GB2312" w:hAnsi="仿宋_GB2312" w:eastAsia="仿宋_GB2312" w:cs="仿宋_GB2312"/>
          <w:bCs/>
          <w:sz w:val="32"/>
          <w:szCs w:val="32"/>
          <w:highlight w:val="none"/>
          <w:lang w:eastAsia="zh-CN" w:bidi="ar-SA"/>
        </w:rPr>
        <w:t>）</w:t>
      </w:r>
      <w:r>
        <w:rPr>
          <w:rFonts w:hint="eastAsia" w:ascii="仿宋_GB2312" w:hAnsi="仿宋_GB2312" w:eastAsia="仿宋_GB2312" w:cs="仿宋_GB2312"/>
          <w:bCs/>
          <w:sz w:val="32"/>
          <w:szCs w:val="32"/>
          <w:highlight w:val="none"/>
          <w:lang w:val="zh-CN" w:eastAsia="zh-CN" w:bidi="ar-SA"/>
        </w:rPr>
        <w:t>乙方在进行</w:t>
      </w:r>
      <w:r>
        <w:rPr>
          <w:rFonts w:hint="eastAsia" w:ascii="仿宋_GB2312" w:hAnsi="仿宋_GB2312" w:eastAsia="仿宋_GB2312" w:cs="仿宋_GB2312"/>
          <w:bCs/>
          <w:sz w:val="32"/>
          <w:szCs w:val="32"/>
          <w:highlight w:val="none"/>
          <w:lang w:val="en-US" w:eastAsia="zh-CN" w:bidi="ar-SA"/>
        </w:rPr>
        <w:t>安全</w:t>
      </w:r>
      <w:r>
        <w:rPr>
          <w:rFonts w:hint="eastAsia" w:ascii="仿宋_GB2312" w:hAnsi="仿宋_GB2312" w:eastAsia="仿宋_GB2312" w:cs="仿宋_GB2312"/>
          <w:bCs/>
          <w:sz w:val="32"/>
          <w:szCs w:val="32"/>
          <w:highlight w:val="none"/>
          <w:lang w:val="zh-CN" w:eastAsia="zh-CN" w:bidi="ar-SA"/>
        </w:rPr>
        <w:t>检测工作之前，应详细制订一份切实可行的检测方案，尽可能避免影响甲方的正常营运。</w:t>
      </w:r>
    </w:p>
    <w:p w14:paraId="13805ACE">
      <w:pPr>
        <w:spacing w:line="360" w:lineRule="auto"/>
        <w:ind w:firstLine="640" w:firstLineChars="200"/>
        <w:rPr>
          <w:rFonts w:hint="eastAsia" w:ascii="仿宋_GB2312" w:hAnsi="仿宋_GB2312" w:eastAsia="仿宋_GB2312" w:cs="仿宋_GB2312"/>
          <w:bCs/>
          <w:sz w:val="32"/>
          <w:szCs w:val="32"/>
          <w:highlight w:val="none"/>
          <w:lang w:val="en-US" w:eastAsia="zh-CN" w:bidi="ar-SA"/>
        </w:rPr>
      </w:pPr>
      <w:r>
        <w:rPr>
          <w:rFonts w:hint="eastAsia" w:ascii="仿宋_GB2312" w:hAnsi="仿宋_GB2312" w:eastAsia="仿宋_GB2312" w:cs="仿宋_GB2312"/>
          <w:bCs/>
          <w:sz w:val="32"/>
          <w:szCs w:val="32"/>
          <w:highlight w:val="none"/>
          <w:lang w:val="zh-CN" w:eastAsia="zh-CN" w:bidi="ar-SA"/>
        </w:rPr>
        <w:t>（</w:t>
      </w:r>
      <w:r>
        <w:rPr>
          <w:rFonts w:hint="eastAsia" w:ascii="仿宋_GB2312" w:hAnsi="仿宋_GB2312" w:eastAsia="仿宋_GB2312" w:cs="仿宋_GB2312"/>
          <w:bCs/>
          <w:sz w:val="32"/>
          <w:szCs w:val="32"/>
          <w:highlight w:val="none"/>
          <w:lang w:val="en-US" w:eastAsia="zh-CN" w:bidi="ar-SA"/>
        </w:rPr>
        <w:t>六</w:t>
      </w:r>
      <w:r>
        <w:rPr>
          <w:rFonts w:hint="eastAsia" w:ascii="仿宋_GB2312" w:hAnsi="仿宋_GB2312" w:eastAsia="仿宋_GB2312" w:cs="仿宋_GB2312"/>
          <w:bCs/>
          <w:sz w:val="32"/>
          <w:szCs w:val="32"/>
          <w:highlight w:val="none"/>
          <w:lang w:val="zh-CN" w:eastAsia="zh-CN" w:bidi="ar-SA"/>
        </w:rPr>
        <w:t>）</w:t>
      </w:r>
      <w:r>
        <w:rPr>
          <w:rFonts w:hint="eastAsia" w:ascii="仿宋_GB2312" w:hAnsi="仿宋_GB2312" w:eastAsia="仿宋_GB2312" w:cs="仿宋_GB2312"/>
          <w:sz w:val="32"/>
          <w:szCs w:val="32"/>
          <w:highlight w:val="none"/>
        </w:rPr>
        <w:t>乙方根据甲方提供的</w:t>
      </w:r>
      <w:r>
        <w:rPr>
          <w:rFonts w:hint="eastAsia" w:ascii="仿宋_GB2312" w:hAnsi="仿宋_GB2312" w:eastAsia="仿宋_GB2312" w:cs="仿宋_GB2312"/>
          <w:sz w:val="32"/>
          <w:szCs w:val="32"/>
          <w:highlight w:val="none"/>
          <w:lang w:val="en-US" w:eastAsia="zh-CN"/>
        </w:rPr>
        <w:t>相关资料</w:t>
      </w:r>
      <w:r>
        <w:rPr>
          <w:rFonts w:hint="eastAsia" w:ascii="仿宋_GB2312" w:hAnsi="仿宋_GB2312" w:eastAsia="仿宋_GB2312" w:cs="仿宋_GB2312"/>
          <w:sz w:val="32"/>
          <w:szCs w:val="32"/>
          <w:highlight w:val="none"/>
        </w:rPr>
        <w:t>编制维修方案，报甲方认可</w:t>
      </w:r>
      <w:r>
        <w:rPr>
          <w:rFonts w:hint="eastAsia" w:ascii="仿宋_GB2312" w:hAnsi="仿宋_GB2312" w:eastAsia="仿宋_GB2312" w:cs="仿宋_GB2312"/>
          <w:sz w:val="32"/>
          <w:szCs w:val="32"/>
          <w:highlight w:val="none"/>
          <w:lang w:val="en-US" w:eastAsia="zh-CN"/>
        </w:rPr>
        <w:t>后，根</w:t>
      </w:r>
      <w:r>
        <w:rPr>
          <w:rFonts w:hint="eastAsia" w:ascii="仿宋_GB2312" w:hAnsi="仿宋_GB2312" w:eastAsia="仿宋_GB2312" w:cs="仿宋_GB2312"/>
          <w:sz w:val="32"/>
          <w:szCs w:val="32"/>
          <w:highlight w:val="none"/>
        </w:rPr>
        <w:t xml:space="preserve">据甲方认可的维修方案开展相应的维护保养工作，保证系统的正常运行。 </w:t>
      </w:r>
    </w:p>
    <w:p w14:paraId="6C67774A">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七</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乙方对</w:t>
      </w:r>
      <w:r>
        <w:rPr>
          <w:rFonts w:hint="eastAsia" w:ascii="仿宋_GB2312" w:hAnsi="仿宋_GB2312" w:eastAsia="仿宋_GB2312" w:cs="仿宋_GB2312"/>
          <w:bCs/>
          <w:sz w:val="32"/>
          <w:szCs w:val="32"/>
          <w:lang w:val="en-US" w:eastAsia="zh-CN" w:bidi="ar-SA"/>
        </w:rPr>
        <w:t>甲方</w:t>
      </w:r>
      <w:r>
        <w:rPr>
          <w:rFonts w:hint="eastAsia" w:ascii="仿宋_GB2312" w:hAnsi="仿宋_GB2312" w:eastAsia="仿宋_GB2312" w:cs="仿宋_GB2312"/>
          <w:bCs/>
          <w:sz w:val="32"/>
          <w:szCs w:val="32"/>
          <w:lang w:bidi="ar-SA"/>
        </w:rPr>
        <w:t>提供的相关技术资料、数据、图纸等</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应加强管理并</w:t>
      </w:r>
      <w:r>
        <w:rPr>
          <w:rFonts w:hint="eastAsia" w:ascii="仿宋_GB2312" w:hAnsi="仿宋_GB2312" w:eastAsia="仿宋_GB2312" w:cs="仿宋_GB2312"/>
          <w:bCs/>
          <w:sz w:val="32"/>
          <w:szCs w:val="32"/>
          <w:lang w:eastAsia="zh-CN" w:bidi="ar-SA"/>
        </w:rPr>
        <w:t>做好</w:t>
      </w:r>
      <w:r>
        <w:rPr>
          <w:rFonts w:hint="eastAsia" w:ascii="仿宋_GB2312" w:hAnsi="仿宋_GB2312" w:eastAsia="仿宋_GB2312" w:cs="仿宋_GB2312"/>
          <w:bCs/>
          <w:sz w:val="32"/>
          <w:szCs w:val="32"/>
          <w:lang w:bidi="ar-SA"/>
        </w:rPr>
        <w:t>保密工作，不得丢失和泄密</w:t>
      </w:r>
      <w:r>
        <w:rPr>
          <w:rFonts w:hint="eastAsia" w:ascii="仿宋_GB2312" w:hAnsi="仿宋_GB2312" w:eastAsia="仿宋_GB2312" w:cs="仿宋_GB2312"/>
          <w:bCs/>
          <w:sz w:val="32"/>
          <w:szCs w:val="32"/>
          <w:lang w:eastAsia="zh-CN" w:bidi="ar-SA"/>
        </w:rPr>
        <w:t>。</w:t>
      </w:r>
    </w:p>
    <w:p w14:paraId="7624A79D">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sz w:val="32"/>
          <w:szCs w:val="32"/>
          <w:lang w:val="en-US" w:eastAsia="zh-CN" w:bidi="ar-SA"/>
        </w:rPr>
      </w:pPr>
      <w:r>
        <w:rPr>
          <w:rFonts w:hint="eastAsia" w:ascii="仿宋_GB2312" w:hAnsi="仿宋_GB2312" w:eastAsia="仿宋_GB2312" w:cs="仿宋_GB2312"/>
          <w:bCs/>
          <w:sz w:val="32"/>
          <w:szCs w:val="32"/>
          <w:lang w:val="en-US" w:eastAsia="zh-CN" w:bidi="ar-SA"/>
        </w:rPr>
        <w:t>（八）乙方在进行检测过程中必须听从甲方安排，在有甲方人员陪同监督下进行检测。</w:t>
      </w:r>
    </w:p>
    <w:p w14:paraId="4E90FEAB">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 违约责任</w:t>
      </w:r>
    </w:p>
    <w:p w14:paraId="6BA1907C">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任何一方违反本合同约定，应承担违约责任，赔偿对方因此遭受的损失。</w:t>
      </w:r>
    </w:p>
    <w:p w14:paraId="6059E083">
      <w:pPr>
        <w:keepNext w:val="0"/>
        <w:keepLines w:val="0"/>
        <w:pageBreakBefore w:val="0"/>
        <w:numPr>
          <w:ilvl w:val="0"/>
          <w:numId w:val="3"/>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方未能按照本合同约定的标准提供</w:t>
      </w:r>
      <w:r>
        <w:rPr>
          <w:rFonts w:hint="eastAsia" w:ascii="仿宋_GB2312" w:hAnsi="仿宋_GB2312" w:eastAsia="仿宋_GB2312" w:cs="仿宋_GB2312"/>
          <w:sz w:val="32"/>
          <w:szCs w:val="32"/>
          <w:lang w:val="en-US" w:eastAsia="zh-CN"/>
        </w:rPr>
        <w:t>维保检测</w:t>
      </w:r>
      <w:r>
        <w:rPr>
          <w:rFonts w:hint="eastAsia" w:ascii="仿宋_GB2312" w:hAnsi="仿宋_GB2312" w:eastAsia="仿宋_GB2312" w:cs="仿宋_GB2312"/>
          <w:sz w:val="32"/>
          <w:szCs w:val="32"/>
        </w:rPr>
        <w:t>服务的，</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方有权要求</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方限期改正，</w:t>
      </w:r>
      <w:r>
        <w:rPr>
          <w:rFonts w:hint="eastAsia" w:ascii="仿宋_GB2312" w:hAnsi="仿宋_GB2312" w:eastAsia="仿宋_GB2312" w:cs="仿宋_GB2312"/>
          <w:sz w:val="32"/>
          <w:szCs w:val="32"/>
          <w:lang w:val="en-US" w:eastAsia="zh-CN"/>
        </w:rPr>
        <w:t>乙方拒不改正的，甲</w:t>
      </w:r>
      <w:r>
        <w:rPr>
          <w:rFonts w:hint="eastAsia" w:ascii="仿宋_GB2312" w:hAnsi="仿宋_GB2312" w:eastAsia="仿宋_GB2312" w:cs="仿宋_GB2312"/>
          <w:sz w:val="32"/>
          <w:szCs w:val="32"/>
        </w:rPr>
        <w:t>方可以向第三方另行采购类似服务予以替代，因此产生的采购费用由</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方承担。</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因此遭受其他损失的，</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方应予赔偿。</w:t>
      </w:r>
    </w:p>
    <w:p w14:paraId="24218E37">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二</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如乙方未按协议约定进行</w:t>
      </w:r>
      <w:r>
        <w:rPr>
          <w:rFonts w:hint="eastAsia" w:ascii="仿宋_GB2312" w:hAnsi="仿宋_GB2312" w:eastAsia="仿宋_GB2312" w:cs="仿宋_GB2312"/>
          <w:bCs/>
          <w:sz w:val="32"/>
          <w:szCs w:val="32"/>
          <w:lang w:val="en-US" w:eastAsia="zh-CN" w:bidi="ar-SA"/>
        </w:rPr>
        <w:t>维保/</w:t>
      </w:r>
      <w:r>
        <w:rPr>
          <w:rFonts w:hint="eastAsia" w:ascii="仿宋_GB2312" w:hAnsi="仿宋_GB2312" w:eastAsia="仿宋_GB2312" w:cs="仿宋_GB2312"/>
          <w:bCs/>
          <w:sz w:val="32"/>
          <w:szCs w:val="32"/>
          <w:lang w:bidi="ar-SA"/>
        </w:rPr>
        <w:t>检测</w:t>
      </w:r>
      <w:r>
        <w:rPr>
          <w:rFonts w:hint="eastAsia" w:ascii="仿宋_GB2312" w:hAnsi="仿宋_GB2312" w:eastAsia="仿宋_GB2312" w:cs="仿宋_GB2312"/>
          <w:bCs/>
          <w:sz w:val="32"/>
          <w:szCs w:val="32"/>
          <w:lang w:val="en-US" w:eastAsia="zh-CN" w:bidi="ar-SA"/>
        </w:rPr>
        <w:t>工作的</w:t>
      </w:r>
      <w:r>
        <w:rPr>
          <w:rFonts w:hint="eastAsia" w:ascii="仿宋_GB2312" w:hAnsi="仿宋_GB2312" w:eastAsia="仿宋_GB2312" w:cs="仿宋_GB2312"/>
          <w:bCs/>
          <w:sz w:val="32"/>
          <w:szCs w:val="32"/>
          <w:lang w:bidi="ar-SA"/>
        </w:rPr>
        <w:t>，未按时提交</w:t>
      </w:r>
      <w:r>
        <w:rPr>
          <w:rFonts w:hint="eastAsia" w:ascii="仿宋_GB2312" w:hAnsi="仿宋_GB2312" w:eastAsia="仿宋_GB2312" w:cs="仿宋_GB2312"/>
          <w:bCs/>
          <w:sz w:val="32"/>
          <w:szCs w:val="32"/>
          <w:lang w:val="en-US" w:eastAsia="zh-CN" w:bidi="ar-SA"/>
        </w:rPr>
        <w:t>维保/</w:t>
      </w:r>
      <w:r>
        <w:rPr>
          <w:rFonts w:hint="eastAsia" w:ascii="仿宋_GB2312" w:hAnsi="仿宋_GB2312" w:eastAsia="仿宋_GB2312" w:cs="仿宋_GB2312"/>
          <w:bCs/>
          <w:sz w:val="32"/>
          <w:szCs w:val="32"/>
          <w:lang w:bidi="ar-SA"/>
        </w:rPr>
        <w:t>检测报告</w:t>
      </w:r>
      <w:r>
        <w:rPr>
          <w:rFonts w:hint="eastAsia" w:ascii="仿宋_GB2312" w:hAnsi="仿宋_GB2312" w:eastAsia="仿宋_GB2312" w:cs="仿宋_GB2312"/>
          <w:bCs/>
          <w:sz w:val="32"/>
          <w:szCs w:val="32"/>
          <w:lang w:val="en-US" w:eastAsia="zh-CN" w:bidi="ar-SA"/>
        </w:rPr>
        <w:t>给甲方，</w:t>
      </w:r>
      <w:r>
        <w:rPr>
          <w:rFonts w:hint="eastAsia" w:ascii="仿宋_GB2312" w:hAnsi="仿宋_GB2312" w:eastAsia="仿宋_GB2312" w:cs="仿宋_GB2312"/>
          <w:bCs/>
          <w:sz w:val="32"/>
          <w:szCs w:val="32"/>
          <w:lang w:bidi="ar-SA"/>
        </w:rPr>
        <w:t>将支付协议总价</w:t>
      </w:r>
      <w:r>
        <w:rPr>
          <w:rFonts w:hint="eastAsia" w:ascii="仿宋_GB2312" w:hAnsi="仿宋_GB2312" w:eastAsia="仿宋_GB2312" w:cs="仿宋_GB2312"/>
          <w:bCs/>
          <w:sz w:val="32"/>
          <w:szCs w:val="32"/>
          <w:lang w:val="en-US" w:eastAsia="zh-CN" w:bidi="ar-SA"/>
        </w:rPr>
        <w:t>6%</w:t>
      </w:r>
      <w:r>
        <w:rPr>
          <w:rFonts w:hint="eastAsia" w:ascii="仿宋_GB2312" w:hAnsi="仿宋_GB2312" w:eastAsia="仿宋_GB2312" w:cs="仿宋_GB2312"/>
          <w:bCs/>
          <w:sz w:val="32"/>
          <w:szCs w:val="32"/>
          <w:lang w:bidi="ar-SA"/>
        </w:rPr>
        <w:t>的违约金</w:t>
      </w:r>
      <w:r>
        <w:rPr>
          <w:rFonts w:hint="eastAsia" w:ascii="仿宋_GB2312" w:hAnsi="仿宋_GB2312" w:eastAsia="仿宋_GB2312" w:cs="仿宋_GB2312"/>
          <w:bCs/>
          <w:sz w:val="32"/>
          <w:szCs w:val="32"/>
          <w:lang w:val="en-US" w:eastAsia="zh-CN" w:bidi="ar-SA"/>
        </w:rPr>
        <w:t>给甲方</w:t>
      </w:r>
      <w:r>
        <w:rPr>
          <w:rFonts w:hint="eastAsia" w:ascii="仿宋_GB2312" w:hAnsi="仿宋_GB2312" w:eastAsia="仿宋_GB2312" w:cs="仿宋_GB2312"/>
          <w:bCs/>
          <w:sz w:val="32"/>
          <w:szCs w:val="32"/>
          <w:lang w:bidi="ar-SA"/>
        </w:rPr>
        <w:t>。</w:t>
      </w:r>
    </w:p>
    <w:p w14:paraId="24F40704">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三</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乙方出具的检测报告不符合消防机构要求或不认可，甲方将不支付检测费用。</w:t>
      </w:r>
    </w:p>
    <w:p w14:paraId="48E3C14C">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甲方不按合同规定付款，每延期一天，按延期金额的1%向乙方支付滞纳金，甲方支付滞纳金不超过合同总额的5%。</w:t>
      </w:r>
    </w:p>
    <w:p w14:paraId="7306F953">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 合同变更及解除</w:t>
      </w:r>
    </w:p>
    <w:p w14:paraId="6D97C908">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1.甲、乙双方协商一致，可以对合同条款进行变更。</w:t>
      </w:r>
    </w:p>
    <w:p w14:paraId="730816B0">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2.未经合同双方书面同意，任何一方不得提前终止本合同。</w:t>
      </w:r>
    </w:p>
    <w:p w14:paraId="185B559A">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3.甲、乙双方协商一致，可以解除合同。任何一方需提前解除本合同的，应提前[7]日通知对方。</w:t>
      </w:r>
    </w:p>
    <w:p w14:paraId="02EFAB92">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4.有以下情形之一时，任何一方有权单方面解除合同，并要求对方承担违约责任：</w:t>
      </w:r>
    </w:p>
    <w:p w14:paraId="3F95C37A">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6F78E514">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0BF9253B">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701610BD">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198D075E">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5.合同的解除不影响其他任何合同延伸义务的继续履行。</w:t>
      </w:r>
    </w:p>
    <w:p w14:paraId="384D55C2">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 免责条款</w:t>
      </w:r>
    </w:p>
    <w:p w14:paraId="09DFB99D">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1.本合同所称不可抗力，是指本合同各方不可预见，而且对其发生和产生的后果不能预防或不可避免且不可克服的客观情况，包括但不限于：战争、严重火灾、洪水、台风、地震、国家政策的重大变化等。</w:t>
      </w:r>
    </w:p>
    <w:p w14:paraId="66E0701C">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2.本合同任何一方因不可抗力不能履行或不能完全履行本合同的义务时，应在不可抗力发生之日起[7]日内通知本合同的其他方，并在不可抗力发生之日起[15]日内向其他方提供由有关部门出具的不可抗力证明。</w:t>
      </w:r>
    </w:p>
    <w:p w14:paraId="4B39C53A">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3.因不可抗力不能履行合同的，根据不可抗力的影响，受影响方可免除部分或全部责任，但法律另有规定的除外，延迟履行合同后发生不可抗力的，不能免除责任。</w:t>
      </w:r>
    </w:p>
    <w:p w14:paraId="025020DC">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4.如果因不可抗力的影响致使本合同终止履行的，任何一方均有权终止本合同，并书面通知对方。</w:t>
      </w:r>
    </w:p>
    <w:p w14:paraId="570942C8">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 争议解决</w:t>
      </w:r>
    </w:p>
    <w:p w14:paraId="2BEE81C6">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1.凡因本合同引起的或与本合同有关的任何争议，双方均应友好协商；协商不成的，通过向[甲方]所在地有管辖权的人民法院提起诉讼：</w:t>
      </w:r>
    </w:p>
    <w:p w14:paraId="1729674D">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2.合同有关争议解决的条款独立存在，合同的变更、解除、终止、无效或者被撤销均不影响其效力。在诉讼期间，除正在进行诉讼的部分外，合同</w:t>
      </w:r>
      <w:r>
        <w:rPr>
          <w:rFonts w:hint="eastAsia" w:ascii="仿宋_GB2312" w:hAnsi="仿宋_GB2312" w:eastAsia="仿宋_GB2312" w:cs="仿宋_GB2312"/>
          <w:sz w:val="32"/>
          <w:szCs w:val="32"/>
          <w:lang w:eastAsia="zh-CN"/>
        </w:rPr>
        <w:t>其他部分</w:t>
      </w:r>
      <w:r>
        <w:rPr>
          <w:rFonts w:hint="eastAsia" w:ascii="仿宋_GB2312" w:hAnsi="仿宋_GB2312" w:eastAsia="仿宋_GB2312" w:cs="仿宋_GB2312"/>
          <w:sz w:val="32"/>
          <w:szCs w:val="32"/>
        </w:rPr>
        <w:t>应继续执行。</w:t>
      </w:r>
    </w:p>
    <w:p w14:paraId="2A6CA441">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 通知与送达</w:t>
      </w:r>
    </w:p>
    <w:p w14:paraId="24E61CB2">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w:t>
      </w:r>
      <w:r>
        <w:rPr>
          <w:rFonts w:ascii="仿宋_GB2312" w:hAnsi="仿宋_GB2312" w:eastAsia="仿宋_GB2312" w:cs="仿宋_GB2312"/>
          <w:sz w:val="32"/>
          <w:szCs w:val="32"/>
        </w:rPr>
        <w:t>双方确认各自的合法有效送达地址及联系方式如下</w:t>
      </w:r>
      <w:r>
        <w:rPr>
          <w:rFonts w:hint="eastAsia" w:ascii="仿宋_GB2312" w:hAnsi="仿宋_GB2312" w:eastAsia="仿宋_GB2312" w:cs="仿宋_GB2312"/>
          <w:sz w:val="32"/>
          <w:szCs w:val="32"/>
          <w:lang w:eastAsia="zh-CN"/>
        </w:rPr>
        <w:t>（在</w:t>
      </w:r>
      <w:r>
        <w:rPr>
          <w:rFonts w:ascii="仿宋_GB2312" w:hAnsi="仿宋_GB2312" w:eastAsia="仿宋_GB2312" w:cs="仿宋_GB2312"/>
          <w:sz w:val="32"/>
          <w:szCs w:val="32"/>
        </w:rPr>
        <w:t>合同履行及争议解决过程中均可按照下列方式进行送达）：</w:t>
      </w:r>
    </w:p>
    <w:p w14:paraId="2AE78C4B">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海口市恒盈物业管理服务有限公司</w:t>
      </w:r>
      <w:r>
        <w:rPr>
          <w:rFonts w:hint="eastAsia" w:ascii="仿宋_GB2312" w:hAnsi="仿宋_GB2312" w:eastAsia="仿宋_GB2312" w:cs="仿宋_GB2312"/>
          <w:sz w:val="32"/>
          <w:szCs w:val="32"/>
          <w:lang w:val="en-US" w:eastAsia="zh-CN"/>
        </w:rPr>
        <w:tab/>
      </w:r>
    </w:p>
    <w:p w14:paraId="7CAEEAE6">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海南省海口市江东新区</w:t>
      </w:r>
      <w:r>
        <w:rPr>
          <w:rFonts w:hint="eastAsia" w:ascii="仿宋_GB2312" w:hAnsi="仿宋_GB2312" w:eastAsia="仿宋_GB2312" w:cs="仿宋_GB2312"/>
          <w:sz w:val="32"/>
          <w:szCs w:val="32"/>
          <w:lang w:val="en-US" w:eastAsia="zh-CN"/>
        </w:rPr>
        <w:t>桂林洋经济开发区</w:t>
      </w:r>
      <w:r>
        <w:rPr>
          <w:rFonts w:hint="eastAsia" w:ascii="仿宋_GB2312" w:hAnsi="仿宋_GB2312" w:eastAsia="仿宋_GB2312" w:cs="仿宋_GB2312"/>
          <w:sz w:val="32"/>
          <w:szCs w:val="32"/>
        </w:rPr>
        <w:t>江东大道</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江东发展大厦2层B210</w:t>
      </w:r>
    </w:p>
    <w:p w14:paraId="56A0A23D">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收件人：</w:t>
      </w:r>
    </w:p>
    <w:p w14:paraId="23D62CCC">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联系方式：</w:t>
      </w:r>
    </w:p>
    <w:p w14:paraId="5481E2D3">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乙方：</w:t>
      </w:r>
    </w:p>
    <w:p w14:paraId="15E7A826">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p>
    <w:p w14:paraId="732A7811">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收件人：</w:t>
      </w:r>
    </w:p>
    <w:p w14:paraId="3F4D2235">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联系方式：</w:t>
      </w:r>
    </w:p>
    <w:p w14:paraId="0D2612D0">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08AC7AF3">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5BF57765">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72F24397">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第十条 其他</w:t>
      </w:r>
    </w:p>
    <w:p w14:paraId="18F136EB">
      <w:pPr>
        <w:pStyle w:val="2"/>
        <w:jc w:val="both"/>
        <w:rPr>
          <w:rFonts w:hint="eastAsia" w:ascii="仿宋_GB2312" w:hAnsi="仿宋_GB2312" w:eastAsia="仿宋_GB2312" w:cs="仿宋_GB2312"/>
          <w:b w:val="0"/>
          <w:bCs w:val="0"/>
          <w:color w:val="auto"/>
          <w:sz w:val="32"/>
          <w:szCs w:val="32"/>
          <w:highlight w:val="none"/>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1.协议内检测费用只含乙方提供的初检和复检服务（三个月内免费复检一次）费用，超出次数由双方协商。</w:t>
      </w:r>
    </w:p>
    <w:p w14:paraId="12815B5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.本合同未尽事宜，双方可另行签订补充协议，补充协议与本合同具有同等法律效力。</w:t>
      </w:r>
    </w:p>
    <w:p w14:paraId="3E0510D7">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本合同附件均为本合同不可分割部分，同具法律效力。本合同及附件和补充协议中未规定的事项，均遵照中华人民共和国有关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和政策执行。</w:t>
      </w:r>
    </w:p>
    <w:p w14:paraId="59C22720">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.本合同自双方法定代表人或授权代表人签字并盖章之日起生效。</w:t>
      </w:r>
    </w:p>
    <w:p w14:paraId="0863E1C7">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.本合同一式陆份，由甲方执肆份，乙方执贰份，具有同等法律效力。</w:t>
      </w:r>
    </w:p>
    <w:p w14:paraId="6184F1D6">
      <w:pPr>
        <w:pStyle w:val="2"/>
        <w:rPr>
          <w:rFonts w:hint="eastAsia"/>
          <w:b w:val="0"/>
          <w:bCs w:val="0"/>
        </w:rPr>
      </w:pPr>
      <w:r>
        <w:rPr>
          <w:rFonts w:hint="eastAsia" w:ascii="仿宋_GB2312" w:hAnsi="仿宋_GB2312" w:eastAsia="仿宋_GB2312" w:cs="仿宋_GB2312"/>
          <w:color w:val="FF0000"/>
          <w:sz w:val="32"/>
          <w:szCs w:val="32"/>
          <w:highlight w:val="none"/>
          <w:lang w:val="en-US" w:eastAsia="zh-CN"/>
        </w:rPr>
        <w:t xml:space="preserve"> </w:t>
      </w:r>
      <w:r>
        <w:rPr>
          <w:rFonts w:hint="eastAsia" w:ascii="仿宋_GB2312" w:hAnsi="仿宋_GB2312" w:eastAsia="仿宋_GB2312" w:cs="仿宋_GB2312"/>
          <w:b w:val="0"/>
          <w:bCs w:val="0"/>
          <w:color w:val="FF0000"/>
          <w:sz w:val="32"/>
          <w:szCs w:val="32"/>
          <w:highlight w:val="none"/>
          <w:lang w:val="en-US" w:eastAsia="zh-CN"/>
        </w:rPr>
        <w:t xml:space="preserve"> </w:t>
      </w:r>
    </w:p>
    <w:p w14:paraId="7AD93906">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A6DA20C">
      <w:pPr>
        <w:overflowPunct w:val="0"/>
        <w:spacing w:line="560" w:lineRule="exact"/>
        <w:ind w:left="1910" w:leftChars="300" w:hanging="1280" w:hangingChars="400"/>
        <w:rPr>
          <w:rFonts w:hint="eastAsia" w:ascii="仿宋_GB2312" w:hAnsi="仿宋_GB2312" w:eastAsia="仿宋_GB2312" w:cs="仿宋_GB2312"/>
          <w:color w:val="FF0000"/>
          <w:kern w:val="0"/>
          <w:sz w:val="32"/>
          <w:szCs w:val="32"/>
        </w:rPr>
      </w:pPr>
    </w:p>
    <w:p w14:paraId="5AEEA4C3">
      <w:pPr>
        <w:overflowPunct w:val="0"/>
        <w:spacing w:line="560" w:lineRule="exact"/>
        <w:ind w:left="1918" w:leftChars="304" w:hanging="1280" w:hangingChars="4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w:t>
      </w:r>
      <w:r>
        <w:rPr>
          <w:rFonts w:hint="eastAsia" w:ascii="仿宋_GB2312" w:hAnsi="仿宋_GB2312" w:eastAsia="仿宋_GB2312" w:cs="仿宋_GB2312"/>
          <w:b w:val="0"/>
          <w:bCs w:val="0"/>
          <w:sz w:val="32"/>
          <w:szCs w:val="32"/>
        </w:rPr>
        <w:t>消防设施设备维保工作要求及标准</w:t>
      </w:r>
    </w:p>
    <w:p w14:paraId="0ADB785E">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 w:val="0"/>
          <w:bCs w:val="0"/>
          <w:sz w:val="32"/>
          <w:szCs w:val="32"/>
          <w:lang w:val="en-US" w:eastAsia="zh-CN"/>
        </w:rPr>
        <w:t>供应商信用承诺函​</w:t>
      </w:r>
    </w:p>
    <w:p w14:paraId="4CC6A288">
      <w:pPr>
        <w:overflowPunct w:val="0"/>
        <w:spacing w:line="560" w:lineRule="exact"/>
        <w:ind w:left="1908" w:leftChars="756" w:hanging="320" w:hangingChars="100"/>
        <w:rPr>
          <w:rFonts w:hint="default" w:ascii="仿宋_GB2312" w:hAnsi="仿宋_GB2312" w:eastAsia="仿宋_GB2312" w:cs="仿宋_GB2312"/>
          <w:kern w:val="0"/>
          <w:sz w:val="32"/>
          <w:szCs w:val="32"/>
          <w:lang w:val="en-US" w:eastAsia="zh-CN"/>
        </w:rPr>
      </w:pPr>
    </w:p>
    <w:p w14:paraId="36C5E170">
      <w:pPr>
        <w:overflowPunct w:val="0"/>
        <w:spacing w:line="560" w:lineRule="exact"/>
        <w:ind w:left="1910" w:leftChars="300" w:hanging="1280" w:hangingChars="400"/>
        <w:rPr>
          <w:rFonts w:hint="eastAsia" w:ascii="仿宋_GB2312" w:hAnsi="仿宋_GB2312" w:eastAsia="仿宋_GB2312" w:cs="仿宋_GB2312"/>
          <w:sz w:val="32"/>
          <w:szCs w:val="32"/>
        </w:rPr>
      </w:pPr>
    </w:p>
    <w:p w14:paraId="6066599B">
      <w:pPr>
        <w:spacing w:line="560" w:lineRule="exact"/>
        <w:rPr>
          <w:rFonts w:hint="eastAsia" w:ascii="仿宋_GB2312" w:hAnsi="仿宋_GB2312" w:eastAsia="仿宋_GB2312" w:cs="仿宋_GB2312"/>
          <w:sz w:val="32"/>
          <w:szCs w:val="32"/>
        </w:rPr>
      </w:pPr>
      <w:bookmarkStart w:id="5" w:name="OLE_LINK3"/>
      <w:r>
        <w:rPr>
          <w:rFonts w:hint="eastAsia" w:ascii="仿宋_GB2312" w:hAnsi="仿宋_GB2312" w:eastAsia="仿宋_GB2312" w:cs="仿宋_GB2312"/>
          <w:sz w:val="32"/>
          <w:szCs w:val="32"/>
        </w:rPr>
        <w:t>甲方（盖章）：                  乙方（盖章）：</w:t>
      </w:r>
    </w:p>
    <w:p w14:paraId="518879E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7BBA8B8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5"/>
    <w:p w14:paraId="3E86D138">
      <w:pPr>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签订日期：XX年XX月XX日</w:t>
      </w:r>
    </w:p>
    <w:p w14:paraId="551526D6">
      <w:pPr>
        <w:spacing w:line="560" w:lineRule="exact"/>
        <w:rPr>
          <w:rFonts w:hint="eastAsia" w:ascii="仿宋_GB2312" w:hAnsi="仿宋_GB2312" w:eastAsia="仿宋_GB2312" w:cs="仿宋_GB2312"/>
          <w:sz w:val="32"/>
          <w:szCs w:val="32"/>
        </w:rPr>
      </w:pPr>
    </w:p>
    <w:p w14:paraId="6B722A1E">
      <w:pPr>
        <w:spacing w:line="576" w:lineRule="exact"/>
        <w:ind w:firstLine="640" w:firstLineChars="200"/>
        <w:jc w:val="left"/>
        <w:rPr>
          <w:rFonts w:hint="eastAsia" w:ascii="仿宋_GB2312" w:hAnsi="仿宋_GB2312" w:eastAsia="仿宋_GB2312" w:cs="仿宋_GB2312"/>
          <w:sz w:val="32"/>
          <w:szCs w:val="32"/>
          <w:lang w:bidi="ar"/>
        </w:rPr>
      </w:pPr>
    </w:p>
    <w:p w14:paraId="7DBA52AF">
      <w:pPr>
        <w:rPr>
          <w:rFonts w:hint="eastAsia"/>
        </w:rPr>
      </w:pPr>
    </w:p>
    <w:p w14:paraId="5140F03D">
      <w:pPr>
        <w:pStyle w:val="2"/>
        <w:rPr>
          <w:rFonts w:hint="eastAsia"/>
        </w:rPr>
      </w:pPr>
    </w:p>
    <w:p w14:paraId="19951796">
      <w:pPr>
        <w:rPr>
          <w:rFonts w:hint="eastAsia"/>
        </w:rPr>
      </w:pPr>
    </w:p>
    <w:p w14:paraId="059E9B3B">
      <w:pPr>
        <w:pStyle w:val="2"/>
        <w:rPr>
          <w:rFonts w:hint="eastAsia"/>
        </w:rPr>
      </w:pPr>
    </w:p>
    <w:p w14:paraId="5F4EF3E4">
      <w:pPr>
        <w:rPr>
          <w:rFonts w:hint="eastAsia"/>
        </w:rPr>
      </w:pPr>
    </w:p>
    <w:p w14:paraId="39E9CE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rPr>
      </w:pPr>
    </w:p>
    <w:p w14:paraId="3D8203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消防设施设备维保工作要求及标准</w:t>
      </w:r>
    </w:p>
    <w:p w14:paraId="54E907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《消防设施设备维保工作要求及标准》</w:t>
      </w:r>
    </w:p>
    <w:p w14:paraId="160A3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6" w:name="bookmark59"/>
      <w:bookmarkStart w:id="7" w:name="bookmark60"/>
      <w:r>
        <w:rPr>
          <w:rFonts w:hint="eastAsia" w:ascii="仿宋_GB2312" w:hAnsi="仿宋_GB2312" w:eastAsia="仿宋_GB2312" w:cs="仿宋_GB2312"/>
          <w:b w:val="0"/>
          <w:bCs w:val="0"/>
          <w:sz w:val="32"/>
          <w:szCs w:val="32"/>
        </w:rPr>
        <w:t>一</w:t>
      </w:r>
      <w:bookmarkEnd w:id="6"/>
      <w:r>
        <w:rPr>
          <w:rFonts w:hint="eastAsia" w:ascii="仿宋_GB2312" w:hAnsi="仿宋_GB2312" w:eastAsia="仿宋_GB2312" w:cs="仿宋_GB2312"/>
          <w:b w:val="0"/>
          <w:bCs w:val="0"/>
          <w:sz w:val="32"/>
          <w:szCs w:val="32"/>
        </w:rPr>
        <w:t>、维保要求：</w:t>
      </w:r>
      <w:bookmarkEnd w:id="7"/>
    </w:p>
    <w:p w14:paraId="39929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8" w:name="bookmark61"/>
      <w:r>
        <w:rPr>
          <w:rFonts w:hint="eastAsia" w:ascii="仿宋_GB2312" w:hAnsi="仿宋_GB2312" w:eastAsia="仿宋_GB2312" w:cs="仿宋_GB2312"/>
          <w:b w:val="0"/>
          <w:bCs w:val="0"/>
          <w:sz w:val="32"/>
          <w:szCs w:val="32"/>
        </w:rPr>
        <w:t>（</w:t>
      </w:r>
      <w:bookmarkEnd w:id="8"/>
      <w:r>
        <w:rPr>
          <w:rFonts w:hint="eastAsia" w:ascii="仿宋_GB2312" w:hAnsi="仿宋_GB2312" w:eastAsia="仿宋_GB2312" w:cs="仿宋_GB2312"/>
          <w:b w:val="0"/>
          <w:bCs w:val="0"/>
          <w:sz w:val="32"/>
          <w:szCs w:val="32"/>
        </w:rPr>
        <w:t>一）维保次数</w:t>
      </w:r>
    </w:p>
    <w:p w14:paraId="1CA86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室内消火栓</w:t>
      </w:r>
      <w:r>
        <w:rPr>
          <w:rFonts w:hint="eastAsia" w:ascii="仿宋_GB2312" w:hAnsi="仿宋_GB2312" w:eastAsia="仿宋_GB2312" w:cs="仿宋_GB2312"/>
          <w:b w:val="0"/>
          <w:bCs w:val="0"/>
          <w:sz w:val="32"/>
          <w:szCs w:val="32"/>
        </w:rPr>
        <w:t>系统，每月到场维保次数不少于4次；</w:t>
      </w:r>
    </w:p>
    <w:p w14:paraId="1029B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自动喷淋灭火系统，每月到场维保次数不少于4次；</w:t>
      </w:r>
    </w:p>
    <w:p w14:paraId="768AA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9" w:name="bookmark64"/>
      <w:r>
        <w:rPr>
          <w:rFonts w:hint="eastAsia" w:ascii="仿宋_GB2312" w:hAnsi="仿宋_GB2312" w:eastAsia="仿宋_GB2312" w:cs="仿宋_GB2312"/>
          <w:b w:val="0"/>
          <w:bCs w:val="0"/>
          <w:sz w:val="32"/>
          <w:szCs w:val="32"/>
          <w:lang w:eastAsia="zh-CN"/>
        </w:rPr>
        <w:t>3.</w:t>
      </w:r>
      <w:bookmarkEnd w:id="9"/>
      <w:r>
        <w:rPr>
          <w:rFonts w:hint="eastAsia" w:ascii="仿宋_GB2312" w:hAnsi="仿宋_GB2312" w:eastAsia="仿宋_GB2312" w:cs="仿宋_GB2312"/>
          <w:b w:val="0"/>
          <w:bCs w:val="0"/>
          <w:sz w:val="32"/>
          <w:szCs w:val="32"/>
        </w:rPr>
        <w:t>火灾自动报警系统，每月到场维保次数不少于4次；</w:t>
      </w:r>
    </w:p>
    <w:p w14:paraId="58195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10" w:name="bookmark65"/>
      <w:r>
        <w:rPr>
          <w:rFonts w:hint="eastAsia" w:ascii="仿宋_GB2312" w:hAnsi="仿宋_GB2312" w:eastAsia="仿宋_GB2312" w:cs="仿宋_GB2312"/>
          <w:b w:val="0"/>
          <w:bCs w:val="0"/>
          <w:sz w:val="32"/>
          <w:szCs w:val="32"/>
          <w:lang w:eastAsia="zh-CN"/>
        </w:rPr>
        <w:t>4.</w:t>
      </w:r>
      <w:bookmarkEnd w:id="10"/>
      <w:r>
        <w:rPr>
          <w:rFonts w:hint="eastAsia" w:ascii="仿宋_GB2312" w:hAnsi="仿宋_GB2312" w:eastAsia="仿宋_GB2312" w:cs="仿宋_GB2312"/>
          <w:b w:val="0"/>
          <w:bCs w:val="0"/>
          <w:sz w:val="32"/>
          <w:szCs w:val="32"/>
        </w:rPr>
        <w:t>防排烟系统、电动防火阀控制装置及联动系统，每</w:t>
      </w:r>
      <w:r>
        <w:rPr>
          <w:rFonts w:hint="eastAsia" w:ascii="仿宋_GB2312" w:hAnsi="仿宋_GB2312" w:eastAsia="仿宋_GB2312" w:cs="仿宋_GB2312"/>
          <w:b w:val="0"/>
          <w:bCs w:val="0"/>
          <w:sz w:val="32"/>
          <w:szCs w:val="32"/>
          <w:lang w:eastAsia="zh-CN"/>
        </w:rPr>
        <w:t>季度</w:t>
      </w:r>
      <w:r>
        <w:rPr>
          <w:rFonts w:hint="eastAsia" w:ascii="仿宋_GB2312" w:hAnsi="仿宋_GB2312" w:eastAsia="仿宋_GB2312" w:cs="仿宋_GB2312"/>
          <w:b w:val="0"/>
          <w:bCs w:val="0"/>
          <w:sz w:val="32"/>
          <w:szCs w:val="32"/>
        </w:rPr>
        <w:t>到场维保次数不少于1次</w:t>
      </w:r>
      <w:r>
        <w:rPr>
          <w:rFonts w:hint="eastAsia" w:ascii="仿宋_GB2312" w:hAnsi="仿宋_GB2312" w:eastAsia="仿宋_GB2312" w:cs="仿宋_GB2312"/>
          <w:b w:val="0"/>
          <w:bCs w:val="0"/>
          <w:sz w:val="32"/>
          <w:szCs w:val="32"/>
          <w:lang w:eastAsia="zh-CN"/>
        </w:rPr>
        <w:t>；</w:t>
      </w:r>
    </w:p>
    <w:p w14:paraId="3B46D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11" w:name="bookmark66"/>
      <w:r>
        <w:rPr>
          <w:rFonts w:hint="eastAsia" w:ascii="仿宋_GB2312" w:hAnsi="仿宋_GB2312" w:eastAsia="仿宋_GB2312" w:cs="仿宋_GB2312"/>
          <w:b w:val="0"/>
          <w:bCs w:val="0"/>
          <w:sz w:val="32"/>
          <w:szCs w:val="32"/>
          <w:lang w:eastAsia="zh-CN"/>
        </w:rPr>
        <w:t>5.</w:t>
      </w:r>
      <w:bookmarkEnd w:id="11"/>
      <w:r>
        <w:rPr>
          <w:rFonts w:hint="eastAsia" w:ascii="仿宋_GB2312" w:hAnsi="仿宋_GB2312" w:eastAsia="仿宋_GB2312" w:cs="仿宋_GB2312"/>
          <w:b w:val="0"/>
          <w:bCs w:val="0"/>
          <w:sz w:val="32"/>
          <w:szCs w:val="32"/>
        </w:rPr>
        <w:t>消防应急广播系统，每月到场维保次数不少于2次；</w:t>
      </w:r>
    </w:p>
    <w:p w14:paraId="68065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12" w:name="bookmark67"/>
      <w:r>
        <w:rPr>
          <w:rFonts w:hint="eastAsia" w:ascii="仿宋_GB2312" w:hAnsi="仿宋_GB2312" w:eastAsia="仿宋_GB2312" w:cs="仿宋_GB2312"/>
          <w:b w:val="0"/>
          <w:bCs w:val="0"/>
          <w:sz w:val="32"/>
          <w:szCs w:val="32"/>
          <w:lang w:eastAsia="zh-CN"/>
        </w:rPr>
        <w:t>6.</w:t>
      </w:r>
      <w:bookmarkEnd w:id="12"/>
      <w:r>
        <w:rPr>
          <w:rFonts w:hint="eastAsia" w:ascii="仿宋_GB2312" w:hAnsi="仿宋_GB2312" w:eastAsia="仿宋_GB2312" w:cs="仿宋_GB2312"/>
          <w:b w:val="0"/>
          <w:bCs w:val="0"/>
          <w:sz w:val="32"/>
          <w:szCs w:val="32"/>
        </w:rPr>
        <w:t>消防专用电话系统，每月到场维保次数不少于2次。</w:t>
      </w:r>
    </w:p>
    <w:p w14:paraId="221D8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以上维保均须提供维保记录，并</w:t>
      </w:r>
      <w:r>
        <w:rPr>
          <w:rFonts w:hint="eastAsia" w:ascii="仿宋_GB2312" w:hAnsi="仿宋_GB2312" w:eastAsia="仿宋_GB2312" w:cs="仿宋_GB2312"/>
          <w:b w:val="0"/>
          <w:bCs w:val="0"/>
          <w:sz w:val="32"/>
          <w:szCs w:val="32"/>
          <w:lang w:eastAsia="zh-CN"/>
        </w:rPr>
        <w:t>由</w:t>
      </w:r>
      <w:r>
        <w:rPr>
          <w:rFonts w:hint="eastAsia" w:ascii="仿宋_GB2312" w:hAnsi="仿宋_GB2312" w:eastAsia="仿宋_GB2312" w:cs="仿宋_GB2312"/>
          <w:b w:val="0"/>
          <w:bCs w:val="0"/>
          <w:sz w:val="32"/>
          <w:szCs w:val="32"/>
        </w:rPr>
        <w:t>甲方签字确认，包括但不限于文字、照片等。</w:t>
      </w:r>
    </w:p>
    <w:p w14:paraId="33FDD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13" w:name="bookmark72"/>
      <w:r>
        <w:rPr>
          <w:rFonts w:hint="eastAsia" w:ascii="仿宋_GB2312" w:hAnsi="仿宋_GB2312" w:eastAsia="仿宋_GB2312" w:cs="仿宋_GB2312"/>
          <w:b w:val="0"/>
          <w:bCs w:val="0"/>
          <w:sz w:val="32"/>
          <w:szCs w:val="32"/>
        </w:rPr>
        <w:t>（</w:t>
      </w:r>
      <w:bookmarkEnd w:id="13"/>
      <w:r>
        <w:rPr>
          <w:rFonts w:hint="eastAsia" w:ascii="仿宋_GB2312" w:hAnsi="仿宋_GB2312" w:eastAsia="仿宋_GB2312" w:cs="仿宋_GB2312"/>
          <w:b w:val="0"/>
          <w:bCs w:val="0"/>
          <w:sz w:val="32"/>
          <w:szCs w:val="32"/>
        </w:rPr>
        <w:t>二）应急维修</w:t>
      </w:r>
    </w:p>
    <w:p w14:paraId="4A584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应急（设备瘫痪、水管爆裂、重大活动或影响正常工作的故障等）维修响应时间要求：工作日8小时内，夜间12小时内；节假日24小时内。一般维修响应时间48小时内。 </w:t>
      </w:r>
    </w:p>
    <w:p w14:paraId="761366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14" w:name="bookmark75"/>
      <w:bookmarkStart w:id="15" w:name="bookmark76"/>
      <w:bookmarkStart w:id="16" w:name="bookmark73"/>
      <w:bookmarkStart w:id="17" w:name="bookmark74"/>
      <w:r>
        <w:rPr>
          <w:rFonts w:hint="eastAsia" w:ascii="仿宋_GB2312" w:hAnsi="仿宋_GB2312" w:eastAsia="仿宋_GB2312" w:cs="仿宋_GB2312"/>
          <w:b w:val="0"/>
          <w:bCs w:val="0"/>
          <w:sz w:val="32"/>
          <w:szCs w:val="32"/>
        </w:rPr>
        <w:t>二</w:t>
      </w:r>
      <w:bookmarkEnd w:id="14"/>
      <w:r>
        <w:rPr>
          <w:rFonts w:hint="eastAsia" w:ascii="仿宋_GB2312" w:hAnsi="仿宋_GB2312" w:eastAsia="仿宋_GB2312" w:cs="仿宋_GB2312"/>
          <w:b w:val="0"/>
          <w:bCs w:val="0"/>
          <w:sz w:val="32"/>
          <w:szCs w:val="32"/>
        </w:rPr>
        <w:t>、维保工作标准</w:t>
      </w:r>
      <w:bookmarkEnd w:id="15"/>
      <w:bookmarkEnd w:id="16"/>
      <w:bookmarkEnd w:id="17"/>
    </w:p>
    <w:p w14:paraId="5B958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18" w:name="bookmark77"/>
      <w:r>
        <w:rPr>
          <w:rFonts w:hint="eastAsia" w:ascii="仿宋_GB2312" w:hAnsi="仿宋_GB2312" w:eastAsia="仿宋_GB2312" w:cs="仿宋_GB2312"/>
          <w:b w:val="0"/>
          <w:bCs w:val="0"/>
          <w:sz w:val="32"/>
          <w:szCs w:val="32"/>
        </w:rPr>
        <w:t>（</w:t>
      </w:r>
      <w:bookmarkEnd w:id="18"/>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eastAsia="zh-CN"/>
        </w:rPr>
        <w:t>室内消火栓</w:t>
      </w:r>
      <w:r>
        <w:rPr>
          <w:rFonts w:hint="eastAsia" w:ascii="仿宋_GB2312" w:hAnsi="仿宋_GB2312" w:eastAsia="仿宋_GB2312" w:cs="仿宋_GB2312"/>
          <w:b w:val="0"/>
          <w:bCs w:val="0"/>
          <w:sz w:val="32"/>
          <w:szCs w:val="32"/>
        </w:rPr>
        <w:t>系统的维护保养标准</w:t>
      </w:r>
    </w:p>
    <w:p w14:paraId="0748BC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1消防栓箱内配置齐全，各项配件完好，消防栓口静压符合设计或规范要求；</w:t>
      </w:r>
    </w:p>
    <w:p w14:paraId="0D3DB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2试验消防栓按钮，消防栓水泵启动，各项联动设施动作，消防中心有报警信号和 消防水泵状态显示；</w:t>
      </w:r>
    </w:p>
    <w:p w14:paraId="2992C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3各主要阀门处于正常的开或关状态，且有明显标志，阀体完好、不漏水；</w:t>
      </w:r>
    </w:p>
    <w:p w14:paraId="3A677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4消防栓系统水泵接合器外观完好，配置齐全，无变形、无渗漏、无缺损；</w:t>
      </w:r>
    </w:p>
    <w:p w14:paraId="58CEC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5安全泄压阀和水锤吸纳器外观完好，工作灵敏、可靠、有效；</w:t>
      </w:r>
    </w:p>
    <w:p w14:paraId="3199C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6减压阀和过滤器外观完好，减压阀工作稳定、可靠，且减压比例准确，过滤器内</w:t>
      </w:r>
    </w:p>
    <w:p w14:paraId="650BC2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无杂物，水流畅通；</w:t>
      </w:r>
    </w:p>
    <w:p w14:paraId="6A00AD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7阀门开关灵活、有效，无锈蚀、渗漏</w:t>
      </w:r>
    </w:p>
    <w:p w14:paraId="5CE34D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8</w:t>
      </w:r>
      <w:r>
        <w:rPr>
          <w:rFonts w:hint="eastAsia" w:ascii="仿宋_GB2312" w:hAnsi="仿宋_GB2312" w:eastAsia="仿宋_GB2312" w:cs="仿宋_GB2312"/>
          <w:b w:val="0"/>
          <w:bCs w:val="0"/>
          <w:sz w:val="32"/>
          <w:szCs w:val="32"/>
        </w:rPr>
        <w:t>止回阀启闭灵活、有效，无水回流，外观完好；</w:t>
      </w:r>
    </w:p>
    <w:p w14:paraId="31B66E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19" w:name="bookmark78"/>
      <w:r>
        <w:rPr>
          <w:rFonts w:hint="eastAsia" w:ascii="仿宋_GB2312" w:hAnsi="仿宋_GB2312" w:eastAsia="仿宋_GB2312" w:cs="仿宋_GB2312"/>
          <w:b w:val="0"/>
          <w:bCs w:val="0"/>
          <w:sz w:val="32"/>
          <w:szCs w:val="32"/>
        </w:rPr>
        <w:t>（</w:t>
      </w:r>
      <w:bookmarkEnd w:id="19"/>
      <w:r>
        <w:rPr>
          <w:rFonts w:hint="eastAsia" w:ascii="仿宋_GB2312" w:hAnsi="仿宋_GB2312" w:eastAsia="仿宋_GB2312" w:cs="仿宋_GB2312"/>
          <w:b w:val="0"/>
          <w:bCs w:val="0"/>
          <w:sz w:val="32"/>
          <w:szCs w:val="32"/>
        </w:rPr>
        <w:t>二）自动喷淋灭火系统的维护工作标准</w:t>
      </w:r>
    </w:p>
    <w:p w14:paraId="52A5C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1楼层喷淋管网末端试验压力（动、静压力）流量符合设计或规范要求；</w:t>
      </w:r>
    </w:p>
    <w:p w14:paraId="1220E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2水流指示器动作灵敏、报警准确、及时，复位正常，消防中心显示报警地址正确</w:t>
      </w:r>
      <w:r>
        <w:rPr>
          <w:rFonts w:hint="eastAsia" w:ascii="仿宋_GB2312" w:hAnsi="仿宋_GB2312" w:eastAsia="仿宋_GB2312" w:cs="仿宋_GB2312"/>
          <w:b w:val="0"/>
          <w:bCs w:val="0"/>
          <w:sz w:val="32"/>
          <w:szCs w:val="32"/>
          <w:lang w:eastAsia="zh-CN"/>
        </w:rPr>
        <w:t>；</w:t>
      </w:r>
    </w:p>
    <w:p w14:paraId="0478A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3喷淋主管网外观完好，无变形；</w:t>
      </w:r>
    </w:p>
    <w:p w14:paraId="71F87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4阀门处于正常开、关状态，有明显标志，信号阀门开、关灵活、有效，消防中心 有关闭信号显示，报警地址准确；</w:t>
      </w:r>
    </w:p>
    <w:p w14:paraId="70F17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5喷淋系统水泵接合器外观完好，配置齐全，无变形、无渗漏、无缺损；</w:t>
      </w:r>
    </w:p>
    <w:p w14:paraId="6D5B4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6安全泄压阀和水锤吸纳器外观完好，工作灵敏、可靠、有效；</w:t>
      </w:r>
    </w:p>
    <w:p w14:paraId="47ED66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7湿式报警阀外观完好，无渗漏，放水试验时动作灵敏，其压力开关联动喷淋泵启 动，消防中心报警显示准确；</w:t>
      </w:r>
    </w:p>
    <w:p w14:paraId="74698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8阀门开关灵活、有效，无锈蚀、渗漏；</w:t>
      </w:r>
    </w:p>
    <w:p w14:paraId="718B5F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9止回阀启闭灵活、有效，无水回流，外观完好。</w:t>
      </w:r>
    </w:p>
    <w:p w14:paraId="27BC5C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20" w:name="bookmark79"/>
      <w:r>
        <w:rPr>
          <w:rFonts w:hint="eastAsia" w:ascii="仿宋_GB2312" w:hAnsi="仿宋_GB2312" w:eastAsia="仿宋_GB2312" w:cs="仿宋_GB2312"/>
          <w:b w:val="0"/>
          <w:bCs w:val="0"/>
          <w:sz w:val="32"/>
          <w:szCs w:val="32"/>
        </w:rPr>
        <w:t>（</w:t>
      </w:r>
      <w:bookmarkEnd w:id="20"/>
      <w:r>
        <w:rPr>
          <w:rFonts w:hint="eastAsia" w:ascii="仿宋_GB2312" w:hAnsi="仿宋_GB2312" w:eastAsia="仿宋_GB2312" w:cs="仿宋_GB2312"/>
          <w:b w:val="0"/>
          <w:bCs w:val="0"/>
          <w:sz w:val="32"/>
          <w:szCs w:val="32"/>
        </w:rPr>
        <w:t>三）火灾自动报警系统的维护保养工作标准</w:t>
      </w:r>
    </w:p>
    <w:p w14:paraId="7C49AF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1探测器动作灵敏，报警准确；</w:t>
      </w:r>
    </w:p>
    <w:p w14:paraId="275B1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2主控屏工作正常，正常显示报警区域和输出联动信号；</w:t>
      </w:r>
    </w:p>
    <w:p w14:paraId="35FA54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3手报按钮动作灵敏，报警准确，联动功能正常；</w:t>
      </w:r>
    </w:p>
    <w:p w14:paraId="0E4F4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4主控屏和联动控制屏外观完好、清洁，各项输入、输出显示功能正常；</w:t>
      </w:r>
    </w:p>
    <w:p w14:paraId="6B1C2E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5界面（模块）各项参数正常，与外围设备的通信、控制信号正常；</w:t>
      </w:r>
    </w:p>
    <w:p w14:paraId="65CE6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6电池组的电压及其他参数</w:t>
      </w:r>
      <w:r>
        <w:rPr>
          <w:rFonts w:hint="eastAsia" w:ascii="仿宋_GB2312" w:hAnsi="仿宋_GB2312" w:eastAsia="仿宋_GB2312" w:cs="仿宋_GB2312"/>
          <w:b w:val="0"/>
          <w:bCs w:val="0"/>
          <w:sz w:val="32"/>
          <w:szCs w:val="32"/>
          <w:lang w:val="zh-CN"/>
        </w:rPr>
        <w:t>正常。</w:t>
      </w:r>
      <w:r>
        <w:rPr>
          <w:rFonts w:hint="eastAsia" w:ascii="仿宋_GB2312" w:hAnsi="仿宋_GB2312" w:eastAsia="仿宋_GB2312" w:cs="仿宋_GB2312"/>
          <w:b w:val="0"/>
          <w:bCs w:val="0"/>
          <w:sz w:val="32"/>
          <w:szCs w:val="32"/>
        </w:rPr>
        <w:t>供电稳定、可靠；</w:t>
      </w:r>
    </w:p>
    <w:p w14:paraId="63028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7系统设备所有接线牢固，无松动、破损或脱落；</w:t>
      </w:r>
    </w:p>
    <w:p w14:paraId="4AC982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8主、备电源自动切换功能正常；</w:t>
      </w:r>
    </w:p>
    <w:p w14:paraId="77E0B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9报警主机控制程序正确，各项功能正常；</w:t>
      </w:r>
    </w:p>
    <w:p w14:paraId="3DCE7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21" w:name="bookmark80"/>
      <w:r>
        <w:rPr>
          <w:rFonts w:hint="eastAsia" w:ascii="仿宋_GB2312" w:hAnsi="仿宋_GB2312" w:eastAsia="仿宋_GB2312" w:cs="仿宋_GB2312"/>
          <w:b w:val="0"/>
          <w:bCs w:val="0"/>
          <w:sz w:val="32"/>
          <w:szCs w:val="32"/>
        </w:rPr>
        <w:t>（</w:t>
      </w:r>
      <w:bookmarkEnd w:id="21"/>
      <w:r>
        <w:rPr>
          <w:rFonts w:hint="eastAsia" w:ascii="仿宋_GB2312" w:hAnsi="仿宋_GB2312" w:eastAsia="仿宋_GB2312" w:cs="仿宋_GB2312"/>
          <w:b w:val="0"/>
          <w:bCs w:val="0"/>
          <w:sz w:val="32"/>
          <w:szCs w:val="32"/>
        </w:rPr>
        <w:t>四）防排烟系统、电动防火阀控制装置及联动系统的维护标准</w:t>
      </w:r>
    </w:p>
    <w:p w14:paraId="12921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1风机风阀联动功能正常，动作准确；</w:t>
      </w:r>
    </w:p>
    <w:p w14:paraId="680FA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2防火阀阀体和易熔片完好，控制及反馈信号</w:t>
      </w:r>
      <w:r>
        <w:rPr>
          <w:rFonts w:hint="eastAsia" w:ascii="仿宋_GB2312" w:hAnsi="仿宋_GB2312" w:eastAsia="仿宋_GB2312" w:cs="仿宋_GB2312"/>
          <w:b w:val="0"/>
          <w:bCs w:val="0"/>
          <w:sz w:val="32"/>
          <w:szCs w:val="32"/>
          <w:lang w:eastAsia="zh-CN"/>
        </w:rPr>
        <w:t>通信畅通</w:t>
      </w:r>
      <w:r>
        <w:rPr>
          <w:rFonts w:hint="eastAsia" w:ascii="仿宋_GB2312" w:hAnsi="仿宋_GB2312" w:eastAsia="仿宋_GB2312" w:cs="仿宋_GB2312"/>
          <w:b w:val="0"/>
          <w:bCs w:val="0"/>
          <w:sz w:val="32"/>
          <w:szCs w:val="32"/>
        </w:rPr>
        <w:t>正常；</w:t>
      </w:r>
    </w:p>
    <w:p w14:paraId="7DC7A3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3现场和远程启、停风机的控制功能正常：</w:t>
      </w:r>
    </w:p>
    <w:p w14:paraId="0AEF7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4各联动设备与消防中心控制屏或联动柜的功能正常；</w:t>
      </w:r>
    </w:p>
    <w:p w14:paraId="318AE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22" w:name="bookmark81"/>
      <w:r>
        <w:rPr>
          <w:rFonts w:hint="eastAsia" w:ascii="仿宋_GB2312" w:hAnsi="仿宋_GB2312" w:eastAsia="仿宋_GB2312" w:cs="仿宋_GB2312"/>
          <w:b w:val="0"/>
          <w:bCs w:val="0"/>
          <w:sz w:val="32"/>
          <w:szCs w:val="32"/>
        </w:rPr>
        <w:t>（</w:t>
      </w:r>
      <w:bookmarkEnd w:id="22"/>
      <w:r>
        <w:rPr>
          <w:rFonts w:hint="eastAsia" w:ascii="仿宋_GB2312" w:hAnsi="仿宋_GB2312" w:eastAsia="仿宋_GB2312" w:cs="仿宋_GB2312"/>
          <w:b w:val="0"/>
          <w:bCs w:val="0"/>
          <w:sz w:val="32"/>
          <w:szCs w:val="32"/>
        </w:rPr>
        <w:t>五）应急疏散指示灯系统的维护保养工作标准</w:t>
      </w:r>
    </w:p>
    <w:p w14:paraId="1B8DF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1</w:t>
      </w:r>
      <w:r>
        <w:rPr>
          <w:rFonts w:hint="eastAsia" w:ascii="仿宋_GB2312" w:hAnsi="仿宋_GB2312" w:eastAsia="仿宋_GB2312" w:cs="仿宋_GB2312"/>
          <w:b w:val="0"/>
          <w:bCs w:val="0"/>
          <w:sz w:val="32"/>
          <w:szCs w:val="32"/>
        </w:rPr>
        <w:t>应急照明及疏散指示灯正常状态；</w:t>
      </w:r>
    </w:p>
    <w:p w14:paraId="40B36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2应急照明及疏散指示灯主备电切换时能正常工作；</w:t>
      </w:r>
    </w:p>
    <w:p w14:paraId="7EA3D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23" w:name="bookmark82"/>
      <w:r>
        <w:rPr>
          <w:rFonts w:hint="eastAsia" w:ascii="仿宋_GB2312" w:hAnsi="仿宋_GB2312" w:eastAsia="仿宋_GB2312" w:cs="仿宋_GB2312"/>
          <w:b w:val="0"/>
          <w:bCs w:val="0"/>
          <w:sz w:val="32"/>
          <w:szCs w:val="32"/>
        </w:rPr>
        <w:t>（</w:t>
      </w:r>
      <w:bookmarkEnd w:id="23"/>
      <w:r>
        <w:rPr>
          <w:rFonts w:hint="eastAsia" w:ascii="仿宋_GB2312" w:hAnsi="仿宋_GB2312" w:eastAsia="仿宋_GB2312" w:cs="仿宋_GB2312"/>
          <w:b w:val="0"/>
          <w:bCs w:val="0"/>
          <w:sz w:val="32"/>
          <w:szCs w:val="32"/>
        </w:rPr>
        <w:t>六）消防应急广播的维护保养工作标准</w:t>
      </w:r>
    </w:p>
    <w:p w14:paraId="6491D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1消防广播系统强制切换功能正常，且音响响亮、清晰；</w:t>
      </w:r>
    </w:p>
    <w:p w14:paraId="25981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2扬声器外观完好，声响效果响亮、清晰；</w:t>
      </w:r>
    </w:p>
    <w:p w14:paraId="3638CF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3广播主机运转灵活、可靠，控制功能正常；</w:t>
      </w:r>
    </w:p>
    <w:p w14:paraId="35DA2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4消防广播系统选层准确、可靠，功能正常。</w:t>
      </w:r>
    </w:p>
    <w:p w14:paraId="3C187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24" w:name="bookmark83"/>
      <w:r>
        <w:rPr>
          <w:rFonts w:hint="eastAsia" w:ascii="仿宋_GB2312" w:hAnsi="仿宋_GB2312" w:eastAsia="仿宋_GB2312" w:cs="仿宋_GB2312"/>
          <w:b w:val="0"/>
          <w:bCs w:val="0"/>
          <w:sz w:val="32"/>
          <w:szCs w:val="32"/>
        </w:rPr>
        <w:t>（</w:t>
      </w:r>
      <w:bookmarkEnd w:id="24"/>
      <w:r>
        <w:rPr>
          <w:rFonts w:hint="eastAsia" w:ascii="仿宋_GB2312" w:hAnsi="仿宋_GB2312" w:eastAsia="仿宋_GB2312" w:cs="仿宋_GB2312"/>
          <w:b w:val="0"/>
          <w:bCs w:val="0"/>
          <w:sz w:val="32"/>
          <w:szCs w:val="32"/>
        </w:rPr>
        <w:t>七）消防专用电话系统的维护保养工作标准</w:t>
      </w:r>
    </w:p>
    <w:p w14:paraId="65A67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1消防专用电话或插孔外观完好、清洁；</w:t>
      </w:r>
    </w:p>
    <w:p w14:paraId="1CF0B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2消防专用</w:t>
      </w:r>
      <w:r>
        <w:rPr>
          <w:rFonts w:hint="eastAsia" w:ascii="仿宋_GB2312" w:hAnsi="仿宋_GB2312" w:eastAsia="仿宋_GB2312" w:cs="仿宋_GB2312"/>
          <w:b w:val="0"/>
          <w:bCs w:val="0"/>
          <w:sz w:val="32"/>
          <w:szCs w:val="32"/>
          <w:lang w:eastAsia="zh-CN"/>
        </w:rPr>
        <w:t>电话通信</w:t>
      </w:r>
      <w:r>
        <w:rPr>
          <w:rFonts w:hint="eastAsia" w:ascii="仿宋_GB2312" w:hAnsi="仿宋_GB2312" w:eastAsia="仿宋_GB2312" w:cs="仿宋_GB2312"/>
          <w:b w:val="0"/>
          <w:bCs w:val="0"/>
          <w:sz w:val="32"/>
          <w:szCs w:val="32"/>
        </w:rPr>
        <w:t>畅通，语音清晰、响亮，消防中心电话主机显示通话部位正确。</w:t>
      </w:r>
    </w:p>
    <w:p w14:paraId="79E053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en-US"/>
        </w:rPr>
        <w:t>（</w:t>
      </w:r>
      <w:r>
        <w:rPr>
          <w:rFonts w:hint="eastAsia" w:ascii="仿宋_GB2312" w:hAnsi="仿宋_GB2312" w:eastAsia="仿宋_GB2312" w:cs="仿宋_GB2312"/>
          <w:b w:val="0"/>
          <w:bCs w:val="0"/>
          <w:sz w:val="32"/>
          <w:szCs w:val="32"/>
          <w:lang w:val="en-US" w:eastAsia="zh-CN"/>
        </w:rPr>
        <w:t>八</w:t>
      </w:r>
      <w:r>
        <w:rPr>
          <w:rFonts w:hint="eastAsia" w:ascii="仿宋_GB2312" w:hAnsi="仿宋_GB2312" w:eastAsia="仿宋_GB2312" w:cs="仿宋_GB2312"/>
          <w:b w:val="0"/>
          <w:bCs w:val="0"/>
          <w:sz w:val="32"/>
          <w:szCs w:val="32"/>
          <w:lang w:eastAsia="en-US"/>
        </w:rPr>
        <w:t>）</w:t>
      </w:r>
      <w:r>
        <w:rPr>
          <w:rFonts w:hint="eastAsia" w:ascii="仿宋_GB2312" w:hAnsi="仿宋_GB2312" w:eastAsia="仿宋_GB2312" w:cs="仿宋_GB2312"/>
          <w:b w:val="0"/>
          <w:bCs w:val="0"/>
          <w:sz w:val="32"/>
          <w:szCs w:val="32"/>
        </w:rPr>
        <w:t>气体灭火系统的维护工作标准</w:t>
      </w:r>
    </w:p>
    <w:p w14:paraId="5A0C8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1气体灭火控制器完好，控制功能正常；</w:t>
      </w:r>
    </w:p>
    <w:p w14:paraId="103F8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2启动瓶和药剂贮瓶压力符合出厂标准和设计要求；</w:t>
      </w:r>
    </w:p>
    <w:p w14:paraId="3B30E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3手动、自动、紧急</w:t>
      </w:r>
      <w:r>
        <w:rPr>
          <w:rFonts w:hint="eastAsia" w:ascii="仿宋_GB2312" w:hAnsi="仿宋_GB2312" w:eastAsia="仿宋_GB2312" w:cs="仿宋_GB2312"/>
          <w:b w:val="0"/>
          <w:bCs w:val="0"/>
          <w:sz w:val="32"/>
          <w:szCs w:val="32"/>
          <w:lang w:eastAsia="zh-CN"/>
        </w:rPr>
        <w:t>启动</w:t>
      </w:r>
      <w:r>
        <w:rPr>
          <w:rFonts w:hint="eastAsia" w:ascii="仿宋_GB2312" w:hAnsi="仿宋_GB2312" w:eastAsia="仿宋_GB2312" w:cs="仿宋_GB2312"/>
          <w:b w:val="0"/>
          <w:bCs w:val="0"/>
          <w:sz w:val="32"/>
          <w:szCs w:val="32"/>
        </w:rPr>
        <w:t>、停放气装置灵敏、有效；</w:t>
      </w:r>
    </w:p>
    <w:p w14:paraId="696B1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4电磁阀、瓶头阀动作灵活、有效；</w:t>
      </w:r>
    </w:p>
    <w:p w14:paraId="5ECFA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5模拟试验时，通风空调停止，防火阀关闭，电磁阀延时动作，各项联动功能正常</w:t>
      </w:r>
      <w:r>
        <w:rPr>
          <w:rFonts w:hint="eastAsia" w:ascii="仿宋_GB2312" w:hAnsi="仿宋_GB2312" w:eastAsia="仿宋_GB2312" w:cs="仿宋_GB2312"/>
          <w:b w:val="0"/>
          <w:bCs w:val="0"/>
          <w:sz w:val="32"/>
          <w:szCs w:val="32"/>
          <w:lang w:eastAsia="zh-CN"/>
        </w:rPr>
        <w:t>；</w:t>
      </w:r>
    </w:p>
    <w:p w14:paraId="6037C2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6启动瓶、药剂贮瓶完好，无变形；</w:t>
      </w:r>
    </w:p>
    <w:p w14:paraId="0D10F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7控制气管无变形、松脱，连接牢固、可靠，高压软管无变形、生锈或老化，连接 稳固；</w:t>
      </w:r>
    </w:p>
    <w:p w14:paraId="48972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（九）消防水泵、控制柜、联动柜的维护保养工作标准</w:t>
      </w:r>
    </w:p>
    <w:p w14:paraId="1C186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1水泵运行平稳，流量、压力达到要求；</w:t>
      </w:r>
    </w:p>
    <w:p w14:paraId="4AE1A5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2控制柜与消防中心信号通讯正常、准确，显示正确；</w:t>
      </w:r>
    </w:p>
    <w:p w14:paraId="423D70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3控制柜、联动柜内接线无松脱、无撞火烧花，清洁无尘，功能正常；</w:t>
      </w:r>
    </w:p>
    <w:p w14:paraId="4DBC41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4消防水泵末端双电源控制箱主备电源自动切换投入功能正常；</w:t>
      </w:r>
    </w:p>
    <w:p w14:paraId="39902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5消防水泵控制柜的故障自投功能正常，即一台故障时，另一台能自动投入使用；</w:t>
      </w:r>
    </w:p>
    <w:p w14:paraId="5AA118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6水泵轴承润滑充分、可靠，水泵运行平稳。</w:t>
      </w:r>
    </w:p>
    <w:p w14:paraId="00F1364D">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p>
    <w:p w14:paraId="3DA458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三、其他要求</w:t>
      </w:r>
    </w:p>
    <w:p w14:paraId="4625A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以上维保项目如需增减，由双方另行协商</w:t>
      </w:r>
      <w:bookmarkStart w:id="25" w:name="bookmark84"/>
      <w:bookmarkStart w:id="26" w:name="bookmark85"/>
      <w:bookmarkStart w:id="27" w:name="bookmark86"/>
      <w:r>
        <w:rPr>
          <w:rFonts w:hint="eastAsia" w:ascii="仿宋_GB2312" w:hAnsi="仿宋_GB2312" w:eastAsia="仿宋_GB2312" w:cs="仿宋_GB2312"/>
          <w:b w:val="0"/>
          <w:bCs w:val="0"/>
          <w:sz w:val="32"/>
          <w:szCs w:val="32"/>
        </w:rPr>
        <w:t>。</w:t>
      </w:r>
      <w:bookmarkEnd w:id="25"/>
      <w:bookmarkEnd w:id="26"/>
      <w:bookmarkEnd w:id="27"/>
    </w:p>
    <w:p w14:paraId="7BF30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02F32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766EC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5C2EB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5ED7A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69EF5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5A3D8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3F1CE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59802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0256C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70C0F4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3ED8A6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305B3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7C4C93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76C3A3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4C437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1D574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728B5C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附件2：供应商信用承诺函​</w:t>
      </w:r>
    </w:p>
    <w:p w14:paraId="06BD5E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致：</w:t>
      </w:r>
      <w:r>
        <w:rPr>
          <w:rFonts w:hint="eastAsia" w:ascii="仿宋_GB2312" w:hAnsi="仿宋_GB2312" w:eastAsia="仿宋_GB2312" w:cs="仿宋_GB2312"/>
          <w:b w:val="0"/>
          <w:bCs w:val="0"/>
          <w:sz w:val="32"/>
          <w:szCs w:val="32"/>
          <w:u w:val="single"/>
          <w:lang w:val="en-US" w:eastAsia="zh-CN"/>
        </w:rPr>
        <w:t xml:space="preserve"> ​</w:t>
      </w:r>
    </w:p>
    <w:p w14:paraId="44C12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u w:val="single"/>
          <w:lang w:val="en-US" w:eastAsia="zh-CN"/>
        </w:rPr>
        <w:t xml:space="preserve">    [供应商名称]       </w:t>
      </w:r>
      <w:r>
        <w:rPr>
          <w:rFonts w:hint="eastAsia" w:ascii="仿宋_GB2312" w:hAnsi="仿宋_GB2312" w:eastAsia="仿宋_GB2312" w:cs="仿宋_GB2312"/>
          <w:b w:val="0"/>
          <w:bCs w:val="0"/>
          <w:sz w:val="32"/>
          <w:szCs w:val="32"/>
          <w:lang w:val="en-US" w:eastAsia="zh-CN"/>
        </w:rPr>
        <w:t>（以下简称“我司”）参与      竞价比选活动，现我司郑重承诺如下：​</w:t>
      </w:r>
    </w:p>
    <w:p w14:paraId="6FE33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一、截至本承诺函签署之日，我司不存在下列情形：</w:t>
      </w:r>
    </w:p>
    <w:p w14:paraId="52453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（一）供应商相互串通投标或者与委托人串通投标的，供应商向委托人或者评标委员会成员行贿的；</w:t>
      </w:r>
    </w:p>
    <w:p w14:paraId="60D5B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（二）以他人名义投标、提供虚假材料或者以其他方式弄虚作假的；</w:t>
      </w:r>
    </w:p>
    <w:p w14:paraId="34111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（三）出让或者出租资格、资质证书供他人投标的；</w:t>
      </w:r>
    </w:p>
    <w:p w14:paraId="408B5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（四）供应商或者其他利害关系人捏造事实、伪造材料或者以非法手段取得证明材料进行投诉，给他人造成损失的；</w:t>
      </w:r>
    </w:p>
    <w:p w14:paraId="761D7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（五）成交人将成交项目转让给他人的，将成交项目肢解后分别转让给他人的，违反《中华人民共和国招标投标法》规定将成交项目的部分主体、关键性工作分包给他人的，或者分包人再次分包的；</w:t>
      </w:r>
    </w:p>
    <w:p w14:paraId="28C58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（六）成交人无正当理由不与委托人订立合同，在签订合同时向委托人提出附加条件，或者不按照采购文件要求提交履约保证金的；</w:t>
      </w:r>
    </w:p>
    <w:p w14:paraId="0BC61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（七）拒绝有关部门监督检查或者提供虚假情况的；</w:t>
      </w:r>
    </w:p>
    <w:p w14:paraId="23158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（八）提供假冒伪劣产品；</w:t>
      </w:r>
    </w:p>
    <w:p w14:paraId="58107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（九）无正当理由擅自变更、中止或者终止合同；</w:t>
      </w:r>
    </w:p>
    <w:p w14:paraId="34133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（十）因供应商原因发生较大及以上安全、质量、环保事故（政府主管部门定性）；</w:t>
      </w:r>
    </w:p>
    <w:p w14:paraId="58AA5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（十一）框架协议采购项目在框架协议期内拒绝接受采购订单数量达3个的；</w:t>
      </w:r>
    </w:p>
    <w:p w14:paraId="71437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（十二）泄露海口市产业发展投资集团有限公司或子公司的商业秘密，产生不良影响的；</w:t>
      </w:r>
    </w:p>
    <w:p w14:paraId="53E9D4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（十三）因供应商自身或其分包单位原因在项目实施过程中产生上访、围堵、重大舆情等恶性事件，影响海口市产业发展投资集团有限公司或子公司声誉的；</w:t>
      </w:r>
    </w:p>
    <w:p w14:paraId="4C05B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（十四）擅自更换核心团队/主设备品牌，降低配置，构成实质性违约的；</w:t>
      </w:r>
    </w:p>
    <w:p w14:paraId="34F30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（十五）报价失误、漏项导致合同无法履行，又不接受调价或终止合同的；</w:t>
      </w:r>
    </w:p>
    <w:p w14:paraId="6CDC0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（十六）其他违反国家法律、法规行为的。</w:t>
      </w:r>
    </w:p>
    <w:p w14:paraId="06E44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二、我司已充分知晓并同意：若贵单位发现我司存在上述情形之一的，无论本项目进展至何种阶段（包括但不限于响应文件递交、评审、结果公示、合同签订等），贵单位均有权将我司纳入贵单位不良信用主体名单库，并按以下方式处理： </w:t>
      </w:r>
    </w:p>
    <w:p w14:paraId="4797C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（一）已提交响应文件的供应商尚未完成评审的，作否决响应资格处理；</w:t>
      </w:r>
    </w:p>
    <w:p w14:paraId="4E314E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（二）尚未发出成交（入围）通知书的，取消成交（入围）资格；</w:t>
      </w:r>
    </w:p>
    <w:p w14:paraId="203EB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（三）已签订框架协议的，不授予新的订单。</w:t>
      </w:r>
    </w:p>
    <w:p w14:paraId="367CD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同时，我司将承担由此给委托人、采购代理机构造成的全部损失（包括但不限于重新采购的费用、工期延误损失等）。</w:t>
      </w:r>
    </w:p>
    <w:p w14:paraId="3E89F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我司保证本承诺函内容真实、准确、完整，不存在任何虚假陈述、隐瞒事实或误导性表述等情形。若本承诺函内容与事实不符，我司自愿接受相关行政监督部门的处罚，并承担由此产生的全部法律责任（包括但不限于对委托人的违约赔偿责任、相应的行政处罚责任等）。</w:t>
      </w:r>
    </w:p>
    <w:p w14:paraId="25929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四、本承诺函自我司法定代表人或授权代表人签字并加盖公章之日起生效，对我司具有法律约束力。​</w:t>
      </w:r>
    </w:p>
    <w:p w14:paraId="438FB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14:paraId="522AE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240A7F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供应商：</w:t>
      </w:r>
      <w:r>
        <w:rPr>
          <w:rFonts w:hint="eastAsia" w:ascii="仿宋_GB2312" w:hAnsi="仿宋_GB2312" w:eastAsia="仿宋_GB2312" w:cs="仿宋_GB2312"/>
          <w:b w:val="0"/>
          <w:bCs w:val="0"/>
          <w:sz w:val="32"/>
          <w:szCs w:val="32"/>
          <w:lang w:val="zh-CN" w:eastAsia="zh-CN"/>
        </w:rPr>
        <w:t xml:space="preserve"> </w:t>
      </w:r>
      <w:r>
        <w:rPr>
          <w:rFonts w:hint="eastAsia" w:ascii="仿宋_GB2312" w:hAnsi="仿宋_GB2312" w:eastAsia="仿宋_GB2312" w:cs="仿宋_GB2312"/>
          <w:b w:val="0"/>
          <w:bCs w:val="0"/>
          <w:sz w:val="32"/>
          <w:szCs w:val="32"/>
          <w:lang w:val="en-US" w:eastAsia="zh-CN"/>
        </w:rPr>
        <w:t xml:space="preserve">        （盖单位章）</w:t>
      </w:r>
    </w:p>
    <w:p w14:paraId="351ED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法定代表人或其委托代理人：     （签字）</w:t>
      </w:r>
    </w:p>
    <w:p w14:paraId="66D17E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年    月   日</w:t>
      </w:r>
    </w:p>
    <w:p w14:paraId="01DD8F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lang w:val="en-US" w:eastAsia="zh-CN"/>
        </w:rPr>
      </w:pPr>
    </w:p>
    <w:p w14:paraId="73D6E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5A037C-C2A5-4AA7-ADB2-D1E0A013B5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swiss"/>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D74A8820-B4D9-4214-9E32-29EEA40D8547}"/>
  </w:font>
  <w:font w:name="华文仿宋">
    <w:panose1 w:val="02010600040101010101"/>
    <w:charset w:val="86"/>
    <w:family w:val="auto"/>
    <w:pitch w:val="default"/>
    <w:sig w:usb0="00000287" w:usb1="080F0000" w:usb2="00000000" w:usb3="00000000" w:csb0="0004009F" w:csb1="DFD70000"/>
    <w:embedRegular r:id="rId3" w:fontKey="{B23E50A6-3A5F-4C6E-9575-DCB08EB48A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E7C6">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132CF">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A132CF">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1F9CC"/>
    <w:multiLevelType w:val="singleLevel"/>
    <w:tmpl w:val="E6B1F9CC"/>
    <w:lvl w:ilvl="0" w:tentative="0">
      <w:start w:val="2"/>
      <w:numFmt w:val="chineseCounting"/>
      <w:suff w:val="nothing"/>
      <w:lvlText w:val="（%1）"/>
      <w:lvlJc w:val="left"/>
      <w:rPr>
        <w:rFonts w:hint="eastAsia"/>
      </w:rPr>
    </w:lvl>
  </w:abstractNum>
  <w:abstractNum w:abstractNumId="1">
    <w:nsid w:val="EFBF274A"/>
    <w:multiLevelType w:val="singleLevel"/>
    <w:tmpl w:val="EFBF274A"/>
    <w:lvl w:ilvl="0" w:tentative="0">
      <w:start w:val="1"/>
      <w:numFmt w:val="chineseCounting"/>
      <w:suff w:val="space"/>
      <w:lvlText w:val="第%1条"/>
      <w:lvlJc w:val="left"/>
      <w:rPr>
        <w:rFonts w:hint="eastAsia" w:ascii="黑体" w:hAnsi="黑体" w:eastAsia="黑体" w:cs="黑体"/>
      </w:rPr>
    </w:lvl>
  </w:abstractNum>
  <w:abstractNum w:abstractNumId="2">
    <w:nsid w:val="167B4DE7"/>
    <w:multiLevelType w:val="singleLevel"/>
    <w:tmpl w:val="167B4DE7"/>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2I3OWY2NjVhNzEyYjhjODFjNmY5ZWM3OWFiNDYifQ=="/>
  </w:docVars>
  <w:rsids>
    <w:rsidRoot w:val="008F5C1E"/>
    <w:rsid w:val="00015F03"/>
    <w:rsid w:val="005D4603"/>
    <w:rsid w:val="00757034"/>
    <w:rsid w:val="008F5C1E"/>
    <w:rsid w:val="009D0EA3"/>
    <w:rsid w:val="00A51E16"/>
    <w:rsid w:val="00F752E7"/>
    <w:rsid w:val="02C34963"/>
    <w:rsid w:val="0314333C"/>
    <w:rsid w:val="031933BE"/>
    <w:rsid w:val="05CA173E"/>
    <w:rsid w:val="05EE3F75"/>
    <w:rsid w:val="05F529B2"/>
    <w:rsid w:val="06BE12C0"/>
    <w:rsid w:val="06CF67EC"/>
    <w:rsid w:val="07224A6C"/>
    <w:rsid w:val="0AB70F58"/>
    <w:rsid w:val="0DCD1E20"/>
    <w:rsid w:val="0FCC70AF"/>
    <w:rsid w:val="11816DEF"/>
    <w:rsid w:val="122E5DFF"/>
    <w:rsid w:val="134344C7"/>
    <w:rsid w:val="14B26BB9"/>
    <w:rsid w:val="153E45AB"/>
    <w:rsid w:val="15707995"/>
    <w:rsid w:val="15D17E5A"/>
    <w:rsid w:val="18F4211C"/>
    <w:rsid w:val="1991776B"/>
    <w:rsid w:val="1D3764AF"/>
    <w:rsid w:val="1D7B6F1C"/>
    <w:rsid w:val="1DD7601A"/>
    <w:rsid w:val="1E432C32"/>
    <w:rsid w:val="238241EF"/>
    <w:rsid w:val="23ED27C8"/>
    <w:rsid w:val="245B25F3"/>
    <w:rsid w:val="24855D52"/>
    <w:rsid w:val="24C534D7"/>
    <w:rsid w:val="2554049E"/>
    <w:rsid w:val="25D46F8A"/>
    <w:rsid w:val="263E265D"/>
    <w:rsid w:val="27A27758"/>
    <w:rsid w:val="2A816FBC"/>
    <w:rsid w:val="2B1B59F2"/>
    <w:rsid w:val="2BE63388"/>
    <w:rsid w:val="2D943575"/>
    <w:rsid w:val="3B871BE0"/>
    <w:rsid w:val="3C4F5235"/>
    <w:rsid w:val="3C8B06D9"/>
    <w:rsid w:val="3CF11D7F"/>
    <w:rsid w:val="3D3426C8"/>
    <w:rsid w:val="3DFE7955"/>
    <w:rsid w:val="3EA25C38"/>
    <w:rsid w:val="3FAD50CD"/>
    <w:rsid w:val="4193706D"/>
    <w:rsid w:val="441445A5"/>
    <w:rsid w:val="4542470D"/>
    <w:rsid w:val="464D66C8"/>
    <w:rsid w:val="47F4015C"/>
    <w:rsid w:val="4884364A"/>
    <w:rsid w:val="4A905501"/>
    <w:rsid w:val="4D5048A0"/>
    <w:rsid w:val="4D9657D1"/>
    <w:rsid w:val="4F5E7B1B"/>
    <w:rsid w:val="50E53551"/>
    <w:rsid w:val="51CB0F64"/>
    <w:rsid w:val="5393418D"/>
    <w:rsid w:val="53A70F92"/>
    <w:rsid w:val="542B7302"/>
    <w:rsid w:val="58242BB1"/>
    <w:rsid w:val="58D75E75"/>
    <w:rsid w:val="5A6738F6"/>
    <w:rsid w:val="5C296192"/>
    <w:rsid w:val="5D040D13"/>
    <w:rsid w:val="5F291AC5"/>
    <w:rsid w:val="5F781A34"/>
    <w:rsid w:val="5FBE4837"/>
    <w:rsid w:val="6314324F"/>
    <w:rsid w:val="643C4FBD"/>
    <w:rsid w:val="64483C5E"/>
    <w:rsid w:val="646C559C"/>
    <w:rsid w:val="64925346"/>
    <w:rsid w:val="65155A27"/>
    <w:rsid w:val="67F500C6"/>
    <w:rsid w:val="68ED16B3"/>
    <w:rsid w:val="69FB4103"/>
    <w:rsid w:val="6AED777A"/>
    <w:rsid w:val="6B32718F"/>
    <w:rsid w:val="6B4183FC"/>
    <w:rsid w:val="6B8B7DA8"/>
    <w:rsid w:val="6B9A3569"/>
    <w:rsid w:val="6E4C52A9"/>
    <w:rsid w:val="6FDB2926"/>
    <w:rsid w:val="70B910E7"/>
    <w:rsid w:val="714E0847"/>
    <w:rsid w:val="747774C2"/>
    <w:rsid w:val="7581230B"/>
    <w:rsid w:val="763D0F9D"/>
    <w:rsid w:val="766228EA"/>
    <w:rsid w:val="7682521B"/>
    <w:rsid w:val="770420D4"/>
    <w:rsid w:val="77536BB7"/>
    <w:rsid w:val="795F2F71"/>
    <w:rsid w:val="7B1FE33F"/>
    <w:rsid w:val="7C050BE5"/>
    <w:rsid w:val="7DB06B11"/>
    <w:rsid w:val="7DCE04D8"/>
    <w:rsid w:val="7F166BC2"/>
    <w:rsid w:val="7F7EAA4E"/>
    <w:rsid w:val="7F932118"/>
    <w:rsid w:val="7FFD2C47"/>
    <w:rsid w:val="9FDF95D4"/>
    <w:rsid w:val="BFAC4BFC"/>
    <w:rsid w:val="BFFF7820"/>
    <w:rsid w:val="CFFE4A15"/>
    <w:rsid w:val="DEDE70B5"/>
    <w:rsid w:val="DF4E19B0"/>
    <w:rsid w:val="FDDD67D2"/>
    <w:rsid w:val="FEF97C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Normal Indent"/>
    <w:basedOn w:val="1"/>
    <w:next w:val="1"/>
    <w:qFormat/>
    <w:uiPriority w:val="0"/>
    <w:pPr>
      <w:ind w:firstLine="964" w:firstLineChars="200"/>
    </w:pPr>
    <w:rPr>
      <w:rFonts w:ascii="Calibri" w:hAnsi="Calibri" w:cs="宋体"/>
      <w:szCs w:val="2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11">
    <w:name w:val="List Paragraph"/>
    <w:basedOn w:val="1"/>
    <w:qFormat/>
    <w:uiPriority w:val="0"/>
    <w:pPr>
      <w:widowControl/>
      <w:spacing w:after="160" w:line="259" w:lineRule="auto"/>
      <w:ind w:left="720"/>
      <w:contextualSpacing/>
      <w:jc w:val="left"/>
    </w:pPr>
    <w:rPr>
      <w:rFonts w:ascii="Calibri" w:hAnsi="Calibri" w:eastAsia="等线" w:cs="Times New Roman"/>
      <w:kern w:val="0"/>
      <w:sz w:val="22"/>
      <w:szCs w:val="2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616</Words>
  <Characters>669</Characters>
  <Lines>34</Lines>
  <Paragraphs>9</Paragraphs>
  <TotalTime>0</TotalTime>
  <ScaleCrop>false</ScaleCrop>
  <LinksUpToDate>false</LinksUpToDate>
  <CharactersWithSpaces>715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2024-08-14T09:20:00Z</dcterms:created>
  <dc:creator>陈青</dc:creator>
  <cp:lastModifiedBy>wkk</cp:lastModifiedBy>
  <dcterms:modified xsi:type="dcterms:W3CDTF">2026-01-23T06:20:03Z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9CAD65664BE04AE88A006CFC87D58B24_13</vt:lpwstr>
  </property>
  <property fmtid="{D5CDD505-2E9C-101B-9397-08002B2CF9AE}" pid="4" name="KSOTemplateDocerSaveRecord">
    <vt:lpwstr>eyJoZGlkIjoiZmE1YTFhY2IxNWNkYWE5OWJmYTg3MjNjOWViMjQwMWEiLCJ1c2VySWQiOiIyNDIyMDMyODAifQ==</vt:lpwstr>
  </property>
</Properties>
</file>