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B019B">
      <w:pPr>
        <w:spacing w:line="360" w:lineRule="auto"/>
        <w:ind w:firstLine="5100" w:firstLineChars="1700"/>
        <w:jc w:val="center"/>
        <w:rPr>
          <w:rFonts w:hint="eastAsia" w:ascii="仿宋" w:hAnsi="仿宋" w:eastAsia="仿宋" w:cs="仿宋"/>
          <w:sz w:val="20"/>
          <w:szCs w:val="20"/>
          <w:lang w:eastAsia="zh-CN"/>
        </w:rPr>
      </w:pPr>
      <w:r>
        <w:rPr>
          <w:rFonts w:hint="eastAsia" w:ascii="仿宋" w:hAnsi="仿宋" w:eastAsia="仿宋" w:cs="仿宋"/>
          <w:color w:val="000000"/>
          <w:sz w:val="30"/>
          <w:szCs w:val="30"/>
          <w:lang w:eastAsia="zh-CN"/>
        </w:rPr>
        <w:t>合同编号：</w:t>
      </w:r>
      <w:permStart w:id="0" w:edGrp="everyone"/>
      <w:r>
        <w:rPr>
          <w:rFonts w:hint="eastAsia" w:ascii="仿宋" w:hAnsi="仿宋" w:eastAsia="仿宋" w:cs="仿宋"/>
          <w:color w:val="000000"/>
          <w:sz w:val="30"/>
          <w:szCs w:val="30"/>
          <w:u w:val="single"/>
          <w:lang w:eastAsia="zh-CN"/>
        </w:rPr>
        <w:t xml:space="preserve">        </w:t>
      </w:r>
      <w:permEnd w:id="0"/>
    </w:p>
    <w:p w14:paraId="4F9DCFE7">
      <w:pPr>
        <w:spacing w:line="360" w:lineRule="auto"/>
        <w:rPr>
          <w:rFonts w:hint="eastAsia" w:ascii="仿宋" w:hAnsi="仿宋" w:eastAsia="仿宋" w:cs="仿宋"/>
          <w:sz w:val="20"/>
          <w:szCs w:val="20"/>
          <w:lang w:eastAsia="zh-CN"/>
        </w:rPr>
      </w:pPr>
    </w:p>
    <w:p w14:paraId="7D7400FA">
      <w:pPr>
        <w:spacing w:line="360" w:lineRule="auto"/>
        <w:rPr>
          <w:rFonts w:hint="eastAsia" w:ascii="仿宋" w:hAnsi="仿宋" w:eastAsia="仿宋" w:cs="仿宋"/>
          <w:sz w:val="20"/>
          <w:szCs w:val="20"/>
          <w:lang w:eastAsia="zh-CN"/>
        </w:rPr>
      </w:pPr>
    </w:p>
    <w:p w14:paraId="6D16CA1B">
      <w:pPr>
        <w:spacing w:line="360" w:lineRule="auto"/>
        <w:rPr>
          <w:rFonts w:hint="eastAsia" w:ascii="仿宋" w:hAnsi="仿宋" w:eastAsia="仿宋" w:cs="仿宋"/>
          <w:sz w:val="20"/>
          <w:szCs w:val="20"/>
          <w:lang w:eastAsia="zh-CN"/>
        </w:rPr>
      </w:pPr>
    </w:p>
    <w:p w14:paraId="7E66F6E0">
      <w:pPr>
        <w:spacing w:line="360" w:lineRule="auto"/>
        <w:jc w:val="center"/>
        <w:rPr>
          <w:rFonts w:hint="eastAsia" w:ascii="黑体" w:hAnsi="黑体" w:eastAsia="黑体" w:cs="黑体"/>
          <w:b w:val="0"/>
          <w:bCs w:val="0"/>
          <w:sz w:val="72"/>
          <w:szCs w:val="72"/>
          <w:lang w:eastAsia="zh-CN"/>
        </w:rPr>
      </w:pPr>
      <w:r>
        <w:rPr>
          <w:rFonts w:hint="eastAsia" w:ascii="黑体" w:hAnsi="黑体" w:eastAsia="黑体" w:cs="黑体"/>
          <w:b w:val="0"/>
          <w:bCs w:val="0"/>
          <w:sz w:val="72"/>
          <w:szCs w:val="72"/>
          <w:lang w:eastAsia="zh-CN"/>
        </w:rPr>
        <w:t>白蚁防治合同</w:t>
      </w:r>
    </w:p>
    <w:p w14:paraId="7C2A0E85">
      <w:pPr>
        <w:spacing w:line="360" w:lineRule="auto"/>
        <w:ind w:firstLine="560"/>
        <w:rPr>
          <w:rFonts w:hint="eastAsia" w:ascii="仿宋" w:hAnsi="仿宋" w:eastAsia="仿宋" w:cs="仿宋"/>
          <w:lang w:eastAsia="zh-CN"/>
        </w:rPr>
      </w:pPr>
    </w:p>
    <w:p w14:paraId="7E4FC73C">
      <w:pPr>
        <w:spacing w:line="360" w:lineRule="auto"/>
        <w:ind w:firstLine="1980"/>
        <w:rPr>
          <w:rFonts w:hint="eastAsia" w:ascii="仿宋" w:hAnsi="仿宋" w:eastAsia="仿宋" w:cs="仿宋"/>
          <w:lang w:eastAsia="zh-CN"/>
        </w:rPr>
      </w:pPr>
    </w:p>
    <w:p w14:paraId="26EE69B4">
      <w:pPr>
        <w:spacing w:line="360" w:lineRule="auto"/>
        <w:ind w:firstLine="1980"/>
        <w:rPr>
          <w:rFonts w:hint="eastAsia" w:ascii="仿宋" w:hAnsi="仿宋" w:eastAsia="仿宋" w:cs="仿宋"/>
          <w:lang w:eastAsia="zh-CN"/>
        </w:rPr>
      </w:pPr>
    </w:p>
    <w:p w14:paraId="2465E4DD">
      <w:pPr>
        <w:spacing w:line="360" w:lineRule="auto"/>
        <w:ind w:firstLine="1980"/>
        <w:rPr>
          <w:rFonts w:hint="eastAsia" w:ascii="仿宋" w:hAnsi="仿宋" w:eastAsia="仿宋" w:cs="仿宋"/>
          <w:lang w:eastAsia="zh-CN"/>
        </w:rPr>
      </w:pPr>
    </w:p>
    <w:p w14:paraId="058EDB10">
      <w:pPr>
        <w:spacing w:line="360" w:lineRule="auto"/>
        <w:ind w:firstLine="1980"/>
        <w:rPr>
          <w:rFonts w:hint="eastAsia" w:ascii="仿宋" w:hAnsi="仿宋" w:eastAsia="仿宋" w:cs="仿宋"/>
          <w:lang w:eastAsia="zh-CN"/>
        </w:rPr>
      </w:pPr>
    </w:p>
    <w:p w14:paraId="455D8732">
      <w:pPr>
        <w:spacing w:line="360" w:lineRule="auto"/>
        <w:ind w:firstLine="1980"/>
        <w:rPr>
          <w:rFonts w:hint="eastAsia" w:ascii="仿宋" w:hAnsi="仿宋" w:eastAsia="仿宋" w:cs="仿宋"/>
          <w:lang w:eastAsia="zh-CN"/>
        </w:rPr>
      </w:pPr>
    </w:p>
    <w:p w14:paraId="69D03F57">
      <w:pPr>
        <w:spacing w:line="360" w:lineRule="auto"/>
        <w:ind w:firstLine="1980"/>
        <w:rPr>
          <w:rFonts w:hint="eastAsia" w:ascii="仿宋" w:hAnsi="仿宋" w:eastAsia="仿宋" w:cs="仿宋"/>
          <w:lang w:eastAsia="zh-CN"/>
        </w:rPr>
      </w:pPr>
    </w:p>
    <w:p w14:paraId="38B425A9">
      <w:pPr>
        <w:spacing w:line="360" w:lineRule="auto"/>
        <w:ind w:firstLine="1980"/>
        <w:jc w:val="center"/>
        <w:rPr>
          <w:rFonts w:hint="eastAsia" w:ascii="仿宋" w:hAnsi="仿宋" w:eastAsia="仿宋" w:cs="仿宋"/>
          <w:lang w:eastAsia="zh-CN"/>
        </w:rPr>
      </w:pPr>
    </w:p>
    <w:tbl>
      <w:tblPr>
        <w:tblStyle w:val="13"/>
        <w:tblW w:w="8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40"/>
      </w:tblGrid>
      <w:tr w14:paraId="34D1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4" w:hRule="atLeast"/>
          <w:jc w:val="center"/>
        </w:trPr>
        <w:tc>
          <w:tcPr>
            <w:tcW w:w="8040" w:type="dxa"/>
            <w:vAlign w:val="center"/>
          </w:tcPr>
          <w:p w14:paraId="5531516B">
            <w:pPr>
              <w:pStyle w:val="18"/>
              <w:keepNext w:val="0"/>
              <w:keepLines w:val="0"/>
              <w:pageBreakBefore w:val="0"/>
              <w:widowControl w:val="0"/>
              <w:kinsoku/>
              <w:wordWrap/>
              <w:overflowPunct/>
              <w:topLinePunct w:val="0"/>
              <w:autoSpaceDE/>
              <w:autoSpaceDN/>
              <w:bidi w:val="0"/>
              <w:adjustRightInd/>
              <w:snapToGrid/>
              <w:spacing w:line="600" w:lineRule="auto"/>
              <w:ind w:firstLine="0"/>
              <w:jc w:val="both"/>
              <w:textAlignment w:val="auto"/>
              <w:rPr>
                <w:rFonts w:hint="eastAsia" w:ascii="宋体" w:hAnsi="宋体" w:eastAsia="宋体" w:cs="宋体"/>
                <w:b/>
                <w:bCs/>
                <w:sz w:val="32"/>
                <w:szCs w:val="32"/>
              </w:rPr>
            </w:pPr>
            <w:bookmarkStart w:id="0" w:name="_Hlk64621641"/>
            <w:r>
              <w:rPr>
                <w:rFonts w:hint="eastAsia" w:ascii="宋体" w:hAnsi="宋体" w:eastAsia="宋体" w:cs="宋体"/>
                <w:b/>
                <w:bCs/>
                <w:spacing w:val="0"/>
                <w:w w:val="87"/>
                <w:kern w:val="0"/>
                <w:sz w:val="32"/>
                <w:szCs w:val="32"/>
                <w:fitText w:val="1405" w:id="1362242156"/>
              </w:rPr>
              <w:t>工程名称</w:t>
            </w:r>
            <w:r>
              <w:rPr>
                <w:rFonts w:hint="eastAsia" w:ascii="宋体" w:hAnsi="宋体" w:eastAsia="宋体" w:cs="宋体"/>
                <w:b/>
                <w:bCs/>
                <w:spacing w:val="1"/>
                <w:w w:val="87"/>
                <w:kern w:val="0"/>
                <w:sz w:val="32"/>
                <w:szCs w:val="32"/>
                <w:fitText w:val="1405" w:id="1362242156"/>
              </w:rPr>
              <w:t>：</w:t>
            </w:r>
            <w:permStart w:id="1" w:edGrp="everyone"/>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rPr>
              <w:t xml:space="preserve">     </w:t>
            </w:r>
            <w:permEnd w:id="1"/>
          </w:p>
        </w:tc>
      </w:tr>
      <w:tr w14:paraId="2EE2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8040" w:type="dxa"/>
            <w:vAlign w:val="center"/>
          </w:tcPr>
          <w:p w14:paraId="3884BCAD">
            <w:pPr>
              <w:pStyle w:val="18"/>
              <w:keepNext w:val="0"/>
              <w:keepLines w:val="0"/>
              <w:pageBreakBefore w:val="0"/>
              <w:widowControl w:val="0"/>
              <w:kinsoku/>
              <w:wordWrap/>
              <w:overflowPunct/>
              <w:topLinePunct w:val="0"/>
              <w:autoSpaceDE/>
              <w:autoSpaceDN/>
              <w:bidi w:val="0"/>
              <w:adjustRightInd/>
              <w:snapToGrid/>
              <w:spacing w:line="600" w:lineRule="auto"/>
              <w:ind w:firstLine="0"/>
              <w:jc w:val="both"/>
              <w:textAlignment w:val="auto"/>
              <w:rPr>
                <w:rFonts w:hint="eastAsia" w:ascii="宋体" w:hAnsi="宋体" w:eastAsia="宋体" w:cs="宋体"/>
                <w:b/>
                <w:bCs/>
                <w:sz w:val="32"/>
                <w:szCs w:val="32"/>
              </w:rPr>
            </w:pPr>
            <w:r>
              <w:rPr>
                <w:rFonts w:hint="eastAsia" w:ascii="宋体" w:hAnsi="宋体" w:eastAsia="宋体" w:cs="宋体"/>
                <w:b/>
                <w:bCs/>
                <w:spacing w:val="111"/>
                <w:kern w:val="0"/>
                <w:sz w:val="32"/>
                <w:szCs w:val="32"/>
                <w:fitText w:val="1405" w:id="1"/>
                <w:lang w:eastAsia="zh-CN"/>
              </w:rPr>
              <w:t>甲方</w:t>
            </w:r>
            <w:r>
              <w:rPr>
                <w:rFonts w:hint="eastAsia" w:ascii="宋体" w:hAnsi="宋体" w:eastAsia="宋体" w:cs="宋体"/>
                <w:b/>
                <w:bCs/>
                <w:spacing w:val="0"/>
                <w:kern w:val="0"/>
                <w:sz w:val="32"/>
                <w:szCs w:val="32"/>
                <w:fitText w:val="1405" w:id="1"/>
              </w:rPr>
              <w:t>：</w:t>
            </w:r>
            <w:permStart w:id="2" w:edGrp="everyone"/>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rPr>
              <w:t xml:space="preserve">     </w:t>
            </w:r>
            <w:permEnd w:id="2"/>
          </w:p>
        </w:tc>
      </w:tr>
      <w:tr w14:paraId="696A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8040" w:type="dxa"/>
            <w:vAlign w:val="center"/>
          </w:tcPr>
          <w:p w14:paraId="7F4B86C3">
            <w:pPr>
              <w:pStyle w:val="18"/>
              <w:keepNext w:val="0"/>
              <w:keepLines w:val="0"/>
              <w:pageBreakBefore w:val="0"/>
              <w:widowControl w:val="0"/>
              <w:kinsoku/>
              <w:wordWrap/>
              <w:overflowPunct/>
              <w:topLinePunct w:val="0"/>
              <w:autoSpaceDE/>
              <w:autoSpaceDN/>
              <w:bidi w:val="0"/>
              <w:adjustRightInd/>
              <w:snapToGrid/>
              <w:spacing w:line="600" w:lineRule="auto"/>
              <w:ind w:firstLine="0"/>
              <w:jc w:val="both"/>
              <w:textAlignment w:val="auto"/>
              <w:rPr>
                <w:rFonts w:hint="eastAsia" w:ascii="宋体" w:hAnsi="宋体" w:eastAsia="宋体" w:cs="宋体"/>
                <w:b/>
                <w:bCs/>
                <w:sz w:val="32"/>
                <w:szCs w:val="32"/>
              </w:rPr>
            </w:pPr>
            <w:r>
              <w:rPr>
                <w:rFonts w:hint="eastAsia" w:ascii="宋体" w:hAnsi="宋体" w:eastAsia="宋体" w:cs="宋体"/>
                <w:b/>
                <w:bCs/>
                <w:spacing w:val="111"/>
                <w:kern w:val="0"/>
                <w:sz w:val="32"/>
                <w:szCs w:val="32"/>
                <w:fitText w:val="1405" w:id="2"/>
                <w:lang w:eastAsia="zh-CN"/>
              </w:rPr>
              <w:t>乙方</w:t>
            </w:r>
            <w:r>
              <w:rPr>
                <w:rFonts w:hint="eastAsia" w:ascii="宋体" w:hAnsi="宋体" w:eastAsia="宋体" w:cs="宋体"/>
                <w:b/>
                <w:bCs/>
                <w:spacing w:val="0"/>
                <w:kern w:val="0"/>
                <w:sz w:val="32"/>
                <w:szCs w:val="32"/>
                <w:fitText w:val="1405" w:id="2"/>
              </w:rPr>
              <w:t>：</w:t>
            </w:r>
            <w:permStart w:id="3" w:edGrp="everyone"/>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rPr>
              <w:t xml:space="preserve">     </w:t>
            </w:r>
            <w:permEnd w:id="3"/>
          </w:p>
        </w:tc>
      </w:tr>
      <w:tr w14:paraId="4DE5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8040" w:type="dxa"/>
            <w:vAlign w:val="center"/>
          </w:tcPr>
          <w:p w14:paraId="0F6283BB">
            <w:pPr>
              <w:pStyle w:val="18"/>
              <w:keepNext w:val="0"/>
              <w:keepLines w:val="0"/>
              <w:pageBreakBefore w:val="0"/>
              <w:widowControl w:val="0"/>
              <w:kinsoku/>
              <w:wordWrap/>
              <w:overflowPunct/>
              <w:topLinePunct w:val="0"/>
              <w:autoSpaceDE/>
              <w:autoSpaceDN/>
              <w:bidi w:val="0"/>
              <w:adjustRightInd/>
              <w:snapToGrid/>
              <w:spacing w:line="600" w:lineRule="auto"/>
              <w:ind w:firstLine="0"/>
              <w:jc w:val="both"/>
              <w:textAlignment w:val="auto"/>
              <w:rPr>
                <w:rFonts w:hint="eastAsia" w:ascii="宋体" w:hAnsi="宋体" w:eastAsia="宋体" w:cs="宋体"/>
                <w:b/>
                <w:bCs/>
                <w:sz w:val="32"/>
                <w:szCs w:val="32"/>
                <w:lang w:eastAsia="zh-CN"/>
              </w:rPr>
            </w:pPr>
            <w:r>
              <w:rPr>
                <w:rFonts w:hint="eastAsia" w:ascii="宋体" w:hAnsi="宋体" w:eastAsia="宋体" w:cs="宋体"/>
                <w:b/>
                <w:bCs/>
                <w:spacing w:val="0"/>
                <w:w w:val="87"/>
                <w:kern w:val="0"/>
                <w:sz w:val="32"/>
                <w:szCs w:val="32"/>
                <w:fitText w:val="1405" w:id="3"/>
                <w:lang w:eastAsia="zh-CN"/>
              </w:rPr>
              <w:t>签订地点</w:t>
            </w:r>
            <w:r>
              <w:rPr>
                <w:rFonts w:hint="eastAsia" w:ascii="宋体" w:hAnsi="宋体" w:eastAsia="宋体" w:cs="宋体"/>
                <w:b/>
                <w:bCs/>
                <w:spacing w:val="1"/>
                <w:w w:val="87"/>
                <w:kern w:val="0"/>
                <w:sz w:val="32"/>
                <w:szCs w:val="32"/>
                <w:fitText w:val="1405" w:id="3"/>
                <w:lang w:eastAsia="zh-CN"/>
              </w:rPr>
              <w:t>：</w:t>
            </w:r>
            <w:r>
              <w:rPr>
                <w:rFonts w:hint="eastAsia" w:ascii="宋体" w:hAnsi="宋体" w:eastAsia="宋体" w:cs="宋体"/>
                <w:b/>
                <w:bCs/>
                <w:sz w:val="32"/>
                <w:szCs w:val="32"/>
                <w:lang w:eastAsia="zh-CN"/>
              </w:rPr>
              <w:t>海南省海口市美兰区</w:t>
            </w:r>
          </w:p>
        </w:tc>
      </w:tr>
      <w:tr w14:paraId="761A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8040" w:type="dxa"/>
            <w:vAlign w:val="center"/>
          </w:tcPr>
          <w:p w14:paraId="74FD899C">
            <w:pPr>
              <w:pStyle w:val="18"/>
              <w:keepNext w:val="0"/>
              <w:keepLines w:val="0"/>
              <w:pageBreakBefore w:val="0"/>
              <w:widowControl w:val="0"/>
              <w:kinsoku/>
              <w:wordWrap/>
              <w:overflowPunct/>
              <w:topLinePunct w:val="0"/>
              <w:autoSpaceDE/>
              <w:autoSpaceDN/>
              <w:bidi w:val="0"/>
              <w:adjustRightInd/>
              <w:snapToGrid/>
              <w:spacing w:line="600" w:lineRule="auto"/>
              <w:ind w:firstLine="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签订时间：</w:t>
            </w:r>
            <w:permStart w:id="4" w:edGrp="everyone"/>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rPr>
              <w:t xml:space="preserve">  </w:t>
            </w:r>
            <w:permEnd w:id="4"/>
            <w:r>
              <w:rPr>
                <w:rFonts w:hint="eastAsia" w:ascii="宋体" w:hAnsi="宋体" w:eastAsia="宋体" w:cs="宋体"/>
                <w:b/>
                <w:bCs/>
                <w:sz w:val="32"/>
                <w:szCs w:val="32"/>
                <w:lang w:val="en-US" w:eastAsia="zh-CN"/>
              </w:rPr>
              <w:t xml:space="preserve">    </w:t>
            </w:r>
          </w:p>
        </w:tc>
      </w:tr>
      <w:bookmarkEnd w:id="0"/>
    </w:tbl>
    <w:p w14:paraId="6F76C3CE">
      <w:pPr>
        <w:spacing w:line="360" w:lineRule="auto"/>
        <w:rPr>
          <w:rFonts w:hint="eastAsia" w:ascii="仿宋" w:hAnsi="仿宋" w:eastAsia="仿宋" w:cs="仿宋"/>
          <w:sz w:val="20"/>
          <w:szCs w:val="20"/>
          <w:lang w:eastAsia="zh-CN"/>
        </w:rPr>
      </w:pPr>
    </w:p>
    <w:p w14:paraId="148837AE">
      <w:pPr>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仿宋" w:hAnsi="仿宋" w:eastAsia="仿宋" w:cs="仿宋"/>
          <w:sz w:val="28"/>
          <w:szCs w:val="28"/>
          <w:lang w:eastAsia="zh-CN"/>
        </w:rPr>
        <w:sectPr>
          <w:headerReference r:id="rId4" w:type="first"/>
          <w:headerReference r:id="rId3" w:type="default"/>
          <w:pgSz w:w="11905" w:h="16838"/>
          <w:pgMar w:top="1361" w:right="1417" w:bottom="1247" w:left="1417" w:header="567" w:footer="723" w:gutter="0"/>
          <w:cols w:space="720" w:num="1"/>
          <w:titlePg/>
          <w:docGrid w:type="lines" w:linePitch="312" w:charSpace="0"/>
        </w:sectPr>
      </w:pPr>
    </w:p>
    <w:p w14:paraId="72838934">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w:t>
      </w:r>
      <w:permStart w:id="5" w:edGrp="everyone"/>
      <w:r>
        <w:rPr>
          <w:rFonts w:hint="eastAsia" w:ascii="仿宋_GB2312" w:hAnsi="仿宋_GB2312" w:eastAsia="仿宋_GB2312" w:cs="仿宋_GB2312"/>
          <w:sz w:val="28"/>
          <w:szCs w:val="28"/>
          <w:u w:val="single"/>
          <w:lang w:eastAsia="zh-CN"/>
        </w:rPr>
        <w:t xml:space="preserve">                                  </w:t>
      </w:r>
      <w:permEnd w:id="5"/>
    </w:p>
    <w:p w14:paraId="657EAD64">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ermStart w:id="6" w:edGrp="everyone"/>
      <w:r>
        <w:rPr>
          <w:rFonts w:hint="eastAsia" w:ascii="仿宋_GB2312" w:hAnsi="仿宋_GB2312" w:eastAsia="仿宋_GB2312" w:cs="仿宋_GB2312"/>
          <w:sz w:val="28"/>
          <w:szCs w:val="28"/>
          <w:u w:val="single"/>
          <w:lang w:eastAsia="zh-CN"/>
        </w:rPr>
        <w:t xml:space="preserve">                               </w:t>
      </w:r>
      <w:permEnd w:id="6"/>
    </w:p>
    <w:p w14:paraId="19DBE089">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住址：</w:t>
      </w:r>
      <w:permStart w:id="7" w:edGrp="everyone"/>
      <w:r>
        <w:rPr>
          <w:rFonts w:hint="eastAsia" w:ascii="仿宋_GB2312" w:hAnsi="仿宋_GB2312" w:eastAsia="仿宋_GB2312" w:cs="仿宋_GB2312"/>
          <w:sz w:val="28"/>
          <w:szCs w:val="28"/>
          <w:u w:val="single"/>
          <w:lang w:eastAsia="zh-CN"/>
        </w:rPr>
        <w:t xml:space="preserve">                                     </w:t>
      </w:r>
      <w:permEnd w:id="7"/>
    </w:p>
    <w:p w14:paraId="1A435388">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w:t>
      </w:r>
      <w:permStart w:id="8" w:edGrp="everyone"/>
      <w:r>
        <w:rPr>
          <w:rFonts w:hint="eastAsia" w:ascii="仿宋_GB2312" w:hAnsi="仿宋_GB2312" w:eastAsia="仿宋_GB2312" w:cs="仿宋_GB2312"/>
          <w:sz w:val="28"/>
          <w:szCs w:val="28"/>
          <w:u w:val="single"/>
          <w:lang w:eastAsia="zh-CN"/>
        </w:rPr>
        <w:t xml:space="preserve">                                 </w:t>
      </w:r>
      <w:permEnd w:id="8"/>
    </w:p>
    <w:p w14:paraId="78B8695B">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w:t>
      </w:r>
      <w:permStart w:id="9" w:edGrp="everyone"/>
      <w:r>
        <w:rPr>
          <w:rFonts w:hint="eastAsia" w:ascii="仿宋_GB2312" w:hAnsi="仿宋_GB2312" w:eastAsia="仿宋_GB2312" w:cs="仿宋_GB2312"/>
          <w:sz w:val="28"/>
          <w:szCs w:val="28"/>
          <w:u w:val="single"/>
          <w:lang w:eastAsia="zh-CN"/>
        </w:rPr>
        <w:t xml:space="preserve">                               </w:t>
      </w:r>
      <w:permEnd w:id="9"/>
    </w:p>
    <w:p w14:paraId="325E62AB">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住址：</w:t>
      </w:r>
      <w:permStart w:id="10" w:edGrp="everyone"/>
      <w:r>
        <w:rPr>
          <w:rFonts w:hint="eastAsia" w:ascii="仿宋_GB2312" w:hAnsi="仿宋_GB2312" w:eastAsia="仿宋_GB2312" w:cs="仿宋_GB2312"/>
          <w:sz w:val="28"/>
          <w:szCs w:val="28"/>
          <w:u w:val="single"/>
          <w:lang w:eastAsia="zh-CN"/>
        </w:rPr>
        <w:t xml:space="preserve">                                     </w:t>
      </w:r>
      <w:permEnd w:id="10"/>
    </w:p>
    <w:p w14:paraId="6BDFD7B5">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p>
    <w:p w14:paraId="15779335">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根据《中华人民共和国民法典》《中华人民共和国建筑法》</w:t>
      </w:r>
      <w:permStart w:id="11" w:edGrp="everyone"/>
      <w:r>
        <w:rPr>
          <w:rFonts w:hint="eastAsia" w:ascii="仿宋_GB2312" w:hAnsi="仿宋_GB2312" w:eastAsia="仿宋_GB2312" w:cs="仿宋_GB2312"/>
          <w:color w:val="auto"/>
          <w:sz w:val="28"/>
          <w:szCs w:val="28"/>
          <w:highlight w:val="none"/>
          <w:lang w:eastAsia="zh-CN"/>
        </w:rPr>
        <w:t>《‌城市房屋白蚁防治管理规定</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现行版</w:t>
      </w:r>
      <w:r>
        <w:rPr>
          <w:rFonts w:hint="eastAsia" w:ascii="仿宋_GB2312" w:hAnsi="仿宋_GB2312" w:eastAsia="仿宋_GB2312" w:cs="仿宋_GB2312"/>
          <w:color w:val="auto"/>
          <w:sz w:val="28"/>
          <w:szCs w:val="28"/>
          <w:highlight w:val="none"/>
          <w:lang w:eastAsia="zh-CN"/>
        </w:rPr>
        <w:t>）</w:t>
      </w:r>
      <w:permEnd w:id="11"/>
      <w:r>
        <w:rPr>
          <w:rFonts w:hint="eastAsia" w:ascii="仿宋_GB2312" w:hAnsi="仿宋_GB2312" w:eastAsia="仿宋_GB2312" w:cs="仿宋_GB2312"/>
          <w:sz w:val="28"/>
          <w:szCs w:val="28"/>
          <w:lang w:eastAsia="zh-CN"/>
        </w:rPr>
        <w:t>等相关法律法规和有关</w:t>
      </w:r>
      <w:r>
        <w:rPr>
          <w:rFonts w:hint="eastAsia" w:ascii="仿宋_GB2312" w:hAnsi="仿宋_GB2312" w:eastAsia="仿宋_GB2312" w:cs="仿宋_GB2312"/>
          <w:sz w:val="28"/>
          <w:szCs w:val="28"/>
          <w:lang w:val="en-US" w:eastAsia="zh-CN"/>
        </w:rPr>
        <w:t>行政主管部门的</w:t>
      </w:r>
      <w:r>
        <w:rPr>
          <w:rFonts w:hint="eastAsia" w:ascii="仿宋_GB2312" w:hAnsi="仿宋_GB2312" w:eastAsia="仿宋_GB2312" w:cs="仿宋_GB2312"/>
          <w:sz w:val="28"/>
          <w:szCs w:val="28"/>
          <w:lang w:eastAsia="zh-CN"/>
        </w:rPr>
        <w:t>规定，遵循平等、自愿、公平和诚实信用原则，合同双方</w:t>
      </w:r>
      <w:r>
        <w:rPr>
          <w:rFonts w:hint="eastAsia" w:ascii="仿宋_GB2312" w:hAnsi="仿宋_GB2312" w:eastAsia="仿宋_GB2312" w:cs="仿宋_GB2312"/>
          <w:sz w:val="28"/>
          <w:szCs w:val="28"/>
          <w:lang w:val="en-US" w:eastAsia="zh-CN"/>
        </w:rPr>
        <w:t>就</w:t>
      </w:r>
      <w:permStart w:id="12" w:edGrp="everyone"/>
      <w:r>
        <w:rPr>
          <w:rFonts w:hint="eastAsia" w:ascii="仿宋_GB2312" w:hAnsi="仿宋_GB2312" w:eastAsia="仿宋_GB2312" w:cs="仿宋_GB2312"/>
          <w:sz w:val="28"/>
          <w:szCs w:val="28"/>
          <w:u w:val="single"/>
          <w:lang w:eastAsia="zh-CN"/>
        </w:rPr>
        <w:t xml:space="preserve">                   </w:t>
      </w:r>
      <w:permEnd w:id="12"/>
      <w:r>
        <w:rPr>
          <w:rFonts w:hint="eastAsia" w:ascii="仿宋_GB2312" w:hAnsi="仿宋_GB2312" w:eastAsia="仿宋_GB2312" w:cs="仿宋_GB2312"/>
          <w:sz w:val="28"/>
          <w:szCs w:val="28"/>
          <w:lang w:eastAsia="zh-CN"/>
        </w:rPr>
        <w:t>白蚁防治及有关事项协商一致，订立本合同。</w:t>
      </w:r>
    </w:p>
    <w:p w14:paraId="4595F9C3">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一、工程概况</w:t>
      </w:r>
    </w:p>
    <w:p w14:paraId="22D901D3">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工程名称：</w:t>
      </w:r>
      <w:permStart w:id="13" w:edGrp="everyone"/>
      <w:r>
        <w:rPr>
          <w:rFonts w:hint="eastAsia" w:ascii="仿宋_GB2312" w:hAnsi="仿宋_GB2312" w:eastAsia="仿宋_GB2312" w:cs="仿宋_GB2312"/>
          <w:sz w:val="28"/>
          <w:szCs w:val="28"/>
          <w:u w:val="single"/>
          <w:lang w:eastAsia="zh-CN"/>
        </w:rPr>
        <w:t xml:space="preserve">                                  </w:t>
      </w:r>
      <w:permEnd w:id="13"/>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以下简称“本项目”</w:t>
      </w:r>
      <w:r>
        <w:rPr>
          <w:rFonts w:hint="eastAsia" w:ascii="仿宋_GB2312" w:hAnsi="仿宋_GB2312" w:eastAsia="仿宋_GB2312" w:cs="仿宋_GB2312"/>
          <w:sz w:val="28"/>
          <w:szCs w:val="28"/>
          <w:u w:val="none"/>
          <w:lang w:eastAsia="zh-CN"/>
        </w:rPr>
        <w:t>）</w:t>
      </w:r>
    </w:p>
    <w:p w14:paraId="15E4CB01">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工程地点：</w:t>
      </w:r>
      <w:permStart w:id="14" w:edGrp="everyone"/>
      <w:r>
        <w:rPr>
          <w:rFonts w:hint="eastAsia" w:ascii="仿宋_GB2312" w:hAnsi="仿宋_GB2312" w:eastAsia="仿宋_GB2312" w:cs="仿宋_GB2312"/>
          <w:sz w:val="28"/>
          <w:szCs w:val="28"/>
          <w:u w:val="single"/>
          <w:lang w:eastAsia="zh-CN"/>
        </w:rPr>
        <w:t xml:space="preserve">                                  </w:t>
      </w:r>
      <w:permEnd w:id="14"/>
    </w:p>
    <w:p w14:paraId="09DCBF09">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项目规模：</w:t>
      </w:r>
      <w:permStart w:id="15" w:edGrp="everyone"/>
      <w:r>
        <w:rPr>
          <w:rFonts w:hint="eastAsia" w:ascii="仿宋_GB2312" w:hAnsi="仿宋_GB2312" w:eastAsia="仿宋_GB2312" w:cs="仿宋_GB2312"/>
          <w:sz w:val="28"/>
          <w:szCs w:val="28"/>
          <w:u w:val="single"/>
          <w:lang w:eastAsia="zh-CN"/>
        </w:rPr>
        <w:t xml:space="preserve">                                  </w:t>
      </w:r>
      <w:permEnd w:id="15"/>
    </w:p>
    <w:p w14:paraId="5A91D261">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二、防治范围</w:t>
      </w:r>
      <w:r>
        <w:rPr>
          <w:rFonts w:hint="eastAsia" w:ascii="仿宋_GB2312" w:hAnsi="仿宋_GB2312" w:eastAsia="仿宋_GB2312" w:cs="仿宋_GB2312"/>
          <w:b/>
          <w:bCs/>
          <w:sz w:val="28"/>
          <w:szCs w:val="28"/>
          <w:lang w:val="en-US" w:eastAsia="zh-CN"/>
        </w:rPr>
        <w:t>及承包方式</w:t>
      </w:r>
    </w:p>
    <w:p w14:paraId="74F67CCA">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default" w:ascii="仿宋_GB2312" w:hAnsi="仿宋_GB2312" w:eastAsia="仿宋_GB2312" w:cs="仿宋_GB2312"/>
          <w:sz w:val="28"/>
          <w:szCs w:val="28"/>
          <w:lang w:val="en-US" w:eastAsia="zh-CN"/>
        </w:rPr>
      </w:pPr>
      <w:permStart w:id="16" w:edGrp="everyone"/>
      <w:r>
        <w:rPr>
          <w:rFonts w:hint="eastAsia" w:ascii="仿宋_GB2312" w:hAnsi="仿宋_GB2312" w:eastAsia="仿宋_GB2312" w:cs="仿宋_GB2312"/>
          <w:sz w:val="28"/>
          <w:szCs w:val="28"/>
          <w:lang w:eastAsia="zh-CN"/>
        </w:rPr>
        <w:t>暂定</w:t>
      </w:r>
      <w:r>
        <w:rPr>
          <w:rFonts w:hint="eastAsia" w:ascii="仿宋_GB2312" w:hAnsi="仿宋_GB2312" w:eastAsia="仿宋_GB2312" w:cs="仿宋_GB2312"/>
          <w:sz w:val="28"/>
          <w:szCs w:val="28"/>
          <w:lang w:val="en-US" w:eastAsia="zh-CN"/>
        </w:rPr>
        <w:t>室内</w:t>
      </w:r>
      <w:r>
        <w:rPr>
          <w:rFonts w:hint="eastAsia" w:ascii="仿宋_GB2312" w:hAnsi="仿宋_GB2312" w:eastAsia="仿宋_GB2312" w:cs="仿宋_GB2312"/>
          <w:sz w:val="28"/>
          <w:szCs w:val="28"/>
          <w:lang w:eastAsia="zh-CN"/>
        </w:rPr>
        <w:t>工程量为</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m</w:t>
      </w:r>
      <w:r>
        <w:rPr>
          <w:rFonts w:hint="eastAsia" w:ascii="仿宋_GB2312" w:hAnsi="仿宋_GB2312" w:eastAsia="仿宋_GB2312" w:cs="仿宋_GB2312"/>
          <w:sz w:val="28"/>
          <w:szCs w:val="28"/>
          <w:vertAlign w:val="superscript"/>
          <w:lang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暂定室外</w:t>
      </w:r>
      <w:r>
        <w:rPr>
          <w:rFonts w:hint="eastAsia" w:ascii="仿宋_GB2312" w:hAnsi="仿宋_GB2312" w:eastAsia="仿宋_GB2312" w:cs="仿宋_GB2312"/>
          <w:sz w:val="28"/>
          <w:szCs w:val="28"/>
          <w:lang w:eastAsia="zh-CN"/>
        </w:rPr>
        <w:t>工程量为</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m</w:t>
      </w:r>
      <w:r>
        <w:rPr>
          <w:rFonts w:hint="eastAsia" w:ascii="仿宋_GB2312" w:hAnsi="仿宋_GB2312" w:eastAsia="仿宋_GB2312" w:cs="仿宋_GB2312"/>
          <w:sz w:val="28"/>
          <w:szCs w:val="28"/>
          <w:vertAlign w:val="superscript"/>
          <w:lang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包含</w:t>
      </w:r>
      <w:r>
        <w:rPr>
          <w:rFonts w:hint="eastAsia" w:ascii="仿宋_GB2312" w:hAnsi="仿宋_GB2312" w:eastAsia="仿宋_GB2312" w:cs="仿宋_GB2312"/>
          <w:sz w:val="28"/>
          <w:szCs w:val="28"/>
          <w:lang w:eastAsia="zh-CN"/>
        </w:rPr>
        <w:t>项目主体工程（包括土建、安装、装饰工程）、室外附属配套工程、景观绿化工程等范围内的白蚁防治（具体以附件3白蚁防治任务书约定为准）；乙方包工包料、包质量、包安全、包文明、包验收、包备案。</w:t>
      </w:r>
      <w:r>
        <w:rPr>
          <w:rFonts w:hint="eastAsia" w:ascii="仿宋_GB2312" w:hAnsi="仿宋_GB2312" w:eastAsia="仿宋_GB2312" w:cs="仿宋_GB2312"/>
          <w:sz w:val="28"/>
          <w:szCs w:val="28"/>
          <w:lang w:val="en-US" w:eastAsia="zh-CN"/>
        </w:rPr>
        <w:t>此处根据项目实际填写</w:t>
      </w:r>
    </w:p>
    <w:permEnd w:id="16"/>
    <w:p w14:paraId="0E3FC59D">
      <w:pPr>
        <w:keepNext w:val="0"/>
        <w:keepLines w:val="0"/>
        <w:pageBreakBefore w:val="0"/>
        <w:widowControl w:val="0"/>
        <w:numPr>
          <w:ilvl w:val="0"/>
          <w:numId w:val="1"/>
        </w:numPr>
        <w:kinsoku/>
        <w:wordWrap/>
        <w:overflowPunct/>
        <w:topLinePunct w:val="0"/>
        <w:autoSpaceDE/>
        <w:autoSpaceDN/>
        <w:bidi w:val="0"/>
        <w:snapToGrid/>
        <w:spacing w:line="360" w:lineRule="auto"/>
        <w:ind w:firstLine="562"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质量标准</w:t>
      </w:r>
    </w:p>
    <w:p w14:paraId="49A7A932">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白蚁防治应</w:t>
      </w:r>
      <w:r>
        <w:rPr>
          <w:rFonts w:hint="eastAsia" w:ascii="仿宋_GB2312" w:hAnsi="仿宋_GB2312" w:eastAsia="仿宋_GB2312" w:cs="仿宋_GB2312"/>
          <w:sz w:val="28"/>
          <w:szCs w:val="28"/>
          <w:lang w:eastAsia="zh-CN"/>
        </w:rPr>
        <w:t>符合</w:t>
      </w:r>
      <w:r>
        <w:rPr>
          <w:rFonts w:hint="eastAsia" w:ascii="仿宋_GB2312" w:hAnsi="仿宋_GB2312" w:eastAsia="仿宋_GB2312" w:cs="仿宋_GB2312"/>
          <w:sz w:val="28"/>
          <w:szCs w:val="28"/>
          <w:lang w:val="en-US" w:eastAsia="zh-CN"/>
        </w:rPr>
        <w:t>以下</w:t>
      </w:r>
      <w:r>
        <w:rPr>
          <w:rFonts w:hint="eastAsia" w:ascii="仿宋_GB2312" w:hAnsi="仿宋_GB2312" w:eastAsia="仿宋_GB2312" w:cs="仿宋_GB2312"/>
          <w:sz w:val="28"/>
          <w:szCs w:val="28"/>
          <w:lang w:eastAsia="zh-CN"/>
        </w:rPr>
        <w:t>规定及技术标准且以现行最新版本（</w:t>
      </w:r>
      <w:r>
        <w:rPr>
          <w:rFonts w:hint="eastAsia" w:ascii="仿宋_GB2312" w:hAnsi="仿宋_GB2312" w:eastAsia="仿宋_GB2312" w:cs="仿宋_GB2312"/>
          <w:sz w:val="28"/>
          <w:szCs w:val="28"/>
          <w:lang w:val="en-US" w:eastAsia="zh-CN"/>
        </w:rPr>
        <w:t>含其修订版</w:t>
      </w:r>
      <w:r>
        <w:rPr>
          <w:rFonts w:hint="eastAsia" w:ascii="仿宋_GB2312" w:hAnsi="仿宋_GB2312" w:eastAsia="仿宋_GB2312" w:cs="仿宋_GB2312"/>
          <w:sz w:val="28"/>
          <w:szCs w:val="28"/>
          <w:lang w:eastAsia="zh-CN"/>
        </w:rPr>
        <w:t>）为准：</w:t>
      </w:r>
    </w:p>
    <w:p w14:paraId="53CC895F">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val="en-US" w:eastAsia="zh-CN"/>
        </w:rPr>
      </w:pPr>
      <w:permStart w:id="17" w:edGrp="everyone"/>
      <w:r>
        <w:rPr>
          <w:rFonts w:hint="eastAsia" w:ascii="仿宋_GB2312" w:hAnsi="仿宋_GB2312" w:eastAsia="仿宋_GB2312" w:cs="仿宋_GB2312"/>
          <w:sz w:val="28"/>
          <w:szCs w:val="28"/>
          <w:lang w:eastAsia="zh-CN"/>
        </w:rPr>
        <w:t>□</w:t>
      </w:r>
      <w:permEnd w:id="17"/>
      <w:r>
        <w:rPr>
          <w:rFonts w:hint="eastAsia" w:ascii="仿宋_GB2312" w:hAnsi="仿宋_GB2312" w:eastAsia="仿宋_GB2312" w:cs="仿宋_GB2312"/>
          <w:sz w:val="28"/>
          <w:szCs w:val="28"/>
          <w:lang w:eastAsia="zh-CN"/>
        </w:rPr>
        <w:t>《城市房屋白蚁防治管理规定》《</w:t>
      </w:r>
      <w:r>
        <w:rPr>
          <w:rFonts w:hint="eastAsia" w:ascii="仿宋_GB2312" w:hAnsi="仿宋_GB2312" w:eastAsia="仿宋_GB2312" w:cs="仿宋_GB2312"/>
          <w:sz w:val="28"/>
          <w:szCs w:val="28"/>
          <w:lang w:val="en-US" w:eastAsia="zh-CN"/>
        </w:rPr>
        <w:t>建筑</w:t>
      </w:r>
      <w:r>
        <w:rPr>
          <w:rFonts w:hint="eastAsia" w:ascii="仿宋_GB2312" w:hAnsi="仿宋_GB2312" w:eastAsia="仿宋_GB2312" w:cs="仿宋_GB2312"/>
          <w:sz w:val="28"/>
          <w:szCs w:val="28"/>
          <w:lang w:eastAsia="zh-CN"/>
        </w:rPr>
        <w:t>白蚁防治技术规程》</w:t>
      </w:r>
      <w:r>
        <w:rPr>
          <w:rFonts w:hint="eastAsia" w:ascii="仿宋_GB2312" w:hAnsi="仿宋_GB2312" w:eastAsia="仿宋_GB2312" w:cs="仿宋_GB2312"/>
          <w:sz w:val="28"/>
          <w:szCs w:val="28"/>
          <w:lang w:val="en-US" w:eastAsia="zh-CN"/>
        </w:rPr>
        <w:t>等。</w:t>
      </w:r>
    </w:p>
    <w:p w14:paraId="27725F47">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default" w:ascii="仿宋_GB2312" w:hAnsi="仿宋_GB2312" w:eastAsia="仿宋_GB2312" w:cs="仿宋_GB2312"/>
          <w:sz w:val="28"/>
          <w:szCs w:val="28"/>
          <w:lang w:val="en-US" w:eastAsia="zh-CN"/>
        </w:rPr>
      </w:pPr>
      <w:permStart w:id="18" w:edGrp="everyone"/>
      <w:r>
        <w:rPr>
          <w:rFonts w:hint="eastAsia" w:ascii="仿宋_GB2312" w:hAnsi="仿宋_GB2312" w:eastAsia="仿宋_GB2312" w:cs="仿宋_GB2312"/>
          <w:sz w:val="28"/>
          <w:szCs w:val="28"/>
          <w:lang w:eastAsia="zh-CN"/>
        </w:rPr>
        <w:t>□</w:t>
      </w:r>
      <w:permEnd w:id="18"/>
      <w:r>
        <w:rPr>
          <w:rFonts w:hint="eastAsia" w:ascii="仿宋_GB2312" w:hAnsi="仿宋_GB2312" w:eastAsia="仿宋_GB2312" w:cs="仿宋_GB2312"/>
          <w:sz w:val="28"/>
          <w:szCs w:val="28"/>
          <w:lang w:eastAsia="zh-CN"/>
        </w:rPr>
        <w:t>《水利工程白蚁防治工作指导意见》《水利工程白蚁防治技术指南(试行)》。</w:t>
      </w:r>
    </w:p>
    <w:p w14:paraId="4A36D428">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四、防治工期及包治期限</w:t>
      </w:r>
    </w:p>
    <w:p w14:paraId="7861CB61">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.防治</w:t>
      </w:r>
      <w:r>
        <w:rPr>
          <w:rFonts w:hint="eastAsia" w:ascii="仿宋_GB2312" w:hAnsi="仿宋_GB2312" w:eastAsia="仿宋_GB2312" w:cs="仿宋_GB2312"/>
          <w:sz w:val="28"/>
          <w:szCs w:val="28"/>
          <w:lang w:eastAsia="zh-CN"/>
        </w:rPr>
        <w:t>工期：</w:t>
      </w:r>
      <w:permStart w:id="19" w:edGrp="everyone"/>
      <w:r>
        <w:rPr>
          <w:rFonts w:hint="eastAsia" w:ascii="仿宋_GB2312" w:hAnsi="仿宋_GB2312" w:eastAsia="仿宋_GB2312" w:cs="仿宋_GB2312"/>
          <w:sz w:val="28"/>
          <w:szCs w:val="28"/>
          <w:u w:val="single"/>
          <w:lang w:eastAsia="zh-CN"/>
        </w:rPr>
        <w:t xml:space="preserve">                      </w:t>
      </w:r>
      <w:permEnd w:id="19"/>
      <w:r>
        <w:rPr>
          <w:rFonts w:hint="eastAsia" w:ascii="仿宋_GB2312" w:hAnsi="仿宋_GB2312" w:eastAsia="仿宋_GB2312" w:cs="仿宋_GB2312"/>
          <w:sz w:val="28"/>
          <w:szCs w:val="28"/>
          <w:lang w:eastAsia="zh-CN"/>
        </w:rPr>
        <w:t>日历天。</w:t>
      </w:r>
    </w:p>
    <w:p w14:paraId="02D731BC">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开工日期：具体开工日期以甲方或甲方委托的监理</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下发的开工通知书为准，因甲方原因导致工期延误则工期</w:t>
      </w:r>
      <w:r>
        <w:rPr>
          <w:rFonts w:hint="eastAsia" w:ascii="仿宋_GB2312" w:hAnsi="仿宋_GB2312" w:eastAsia="仿宋_GB2312" w:cs="仿宋_GB2312"/>
          <w:sz w:val="28"/>
          <w:szCs w:val="28"/>
          <w:lang w:val="en-US" w:eastAsia="zh-CN"/>
        </w:rPr>
        <w:t>相应</w:t>
      </w:r>
      <w:r>
        <w:rPr>
          <w:rFonts w:hint="eastAsia" w:ascii="仿宋_GB2312" w:hAnsi="仿宋_GB2312" w:eastAsia="仿宋_GB2312" w:cs="仿宋_GB2312"/>
          <w:sz w:val="28"/>
          <w:szCs w:val="28"/>
          <w:lang w:eastAsia="zh-CN"/>
        </w:rPr>
        <w:t>顺延。</w:t>
      </w:r>
    </w:p>
    <w:p w14:paraId="6BA47145">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甲方提前二天通知乙方进场</w:t>
      </w:r>
      <w:r>
        <w:rPr>
          <w:rFonts w:hint="eastAsia" w:ascii="仿宋_GB2312" w:hAnsi="仿宋_GB2312" w:eastAsia="仿宋_GB2312" w:cs="仿宋_GB2312"/>
          <w:sz w:val="28"/>
          <w:szCs w:val="28"/>
          <w:lang w:val="en-US" w:eastAsia="zh-CN"/>
        </w:rPr>
        <w:t>防治</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lang w:eastAsia="zh-CN"/>
        </w:rPr>
        <w:t>按甲方要求的时间进场</w:t>
      </w:r>
      <w:r>
        <w:rPr>
          <w:rFonts w:hint="eastAsia" w:ascii="仿宋_GB2312" w:hAnsi="仿宋_GB2312" w:eastAsia="仿宋_GB2312" w:cs="仿宋_GB2312"/>
          <w:sz w:val="28"/>
          <w:szCs w:val="28"/>
          <w:lang w:val="en-US" w:eastAsia="zh-CN"/>
        </w:rPr>
        <w:t>进行防治</w:t>
      </w:r>
      <w:r>
        <w:rPr>
          <w:rFonts w:hint="eastAsia" w:ascii="仿宋_GB2312" w:hAnsi="仿宋_GB2312" w:eastAsia="仿宋_GB2312" w:cs="仿宋_GB2312"/>
          <w:sz w:val="28"/>
          <w:szCs w:val="28"/>
          <w:lang w:eastAsia="zh-CN"/>
        </w:rPr>
        <w:t>。</w:t>
      </w:r>
    </w:p>
    <w:p w14:paraId="13006616">
      <w:pPr>
        <w:pStyle w:val="18"/>
        <w:spacing w:line="360" w:lineRule="auto"/>
        <w:rPr>
          <w:rFonts w:hint="eastAsia" w:ascii="仿宋_GB2312" w:hAnsi="仿宋_GB2312" w:eastAsia="仿宋_GB2312" w:cs="仿宋_GB2312"/>
          <w:sz w:val="28"/>
          <w:szCs w:val="28"/>
          <w:lang w:val="en-US" w:eastAsia="zh-CN" w:bidi="ar-SA"/>
        </w:rPr>
      </w:pPr>
      <w:r>
        <w:rPr>
          <w:rFonts w:hint="eastAsia" w:ascii="仿宋_GB2312" w:hAnsi="仿宋_GB2312" w:cs="仿宋_GB2312"/>
          <w:sz w:val="28"/>
          <w:szCs w:val="28"/>
          <w:lang w:val="en-US" w:eastAsia="zh-CN" w:bidi="ar-SA"/>
        </w:rPr>
        <w:t>4.</w:t>
      </w:r>
      <w:r>
        <w:rPr>
          <w:rFonts w:hint="eastAsia" w:ascii="仿宋_GB2312" w:hAnsi="仿宋_GB2312" w:eastAsia="仿宋_GB2312" w:cs="仿宋_GB2312"/>
          <w:sz w:val="28"/>
          <w:szCs w:val="28"/>
          <w:lang w:val="en-US" w:eastAsia="zh-CN" w:bidi="ar-SA"/>
        </w:rPr>
        <w:t>白蚁预防包治期限不得低于</w:t>
      </w:r>
      <w:permStart w:id="20" w:edGrp="everyone"/>
      <w:r>
        <w:rPr>
          <w:rFonts w:hint="eastAsia" w:ascii="仿宋_GB2312" w:hAnsi="仿宋_GB2312" w:cs="仿宋_GB2312"/>
          <w:sz w:val="28"/>
          <w:szCs w:val="28"/>
          <w:lang w:val="en-US" w:eastAsia="zh-CN" w:bidi="ar-SA"/>
        </w:rPr>
        <w:t>房建项目规定是15年，编制合同时未找到水利规定，后续由水利需求部门完善</w:t>
      </w:r>
      <w:permEnd w:id="20"/>
      <w:r>
        <w:rPr>
          <w:rFonts w:hint="eastAsia" w:ascii="仿宋_GB2312" w:hAnsi="仿宋_GB2312" w:eastAsia="仿宋_GB2312" w:cs="仿宋_GB2312"/>
          <w:sz w:val="28"/>
          <w:szCs w:val="28"/>
          <w:lang w:val="en-US" w:eastAsia="zh-CN" w:bidi="ar-SA"/>
        </w:rPr>
        <w:t>年，包治期限自</w:t>
      </w:r>
      <w:r>
        <w:rPr>
          <w:rFonts w:hint="eastAsia" w:ascii="仿宋_GB2312" w:hAnsi="仿宋_GB2312" w:cs="仿宋_GB2312"/>
          <w:sz w:val="28"/>
          <w:szCs w:val="28"/>
          <w:lang w:val="en-US" w:eastAsia="zh-CN" w:bidi="ar-SA"/>
        </w:rPr>
        <w:t>项目</w:t>
      </w:r>
      <w:r>
        <w:rPr>
          <w:rFonts w:hint="eastAsia" w:ascii="仿宋_GB2312" w:hAnsi="仿宋_GB2312" w:eastAsia="仿宋_GB2312" w:cs="仿宋_GB2312"/>
          <w:sz w:val="28"/>
          <w:szCs w:val="28"/>
          <w:lang w:val="en-US" w:eastAsia="zh-CN" w:bidi="ar-SA"/>
        </w:rPr>
        <w:t>交付使用之日起计算。</w:t>
      </w:r>
    </w:p>
    <w:p w14:paraId="06E52E11">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五、合同价款、合同价格形式及结算方式</w:t>
      </w:r>
    </w:p>
    <w:p w14:paraId="3A1D0E03">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合同</w:t>
      </w:r>
      <w:r>
        <w:rPr>
          <w:rFonts w:hint="eastAsia" w:ascii="仿宋_GB2312" w:hAnsi="仿宋_GB2312" w:eastAsia="仿宋_GB2312" w:cs="仿宋_GB2312"/>
          <w:sz w:val="28"/>
          <w:szCs w:val="28"/>
          <w:lang w:val="en-US" w:eastAsia="zh-CN"/>
        </w:rPr>
        <w:t>暂定总价</w:t>
      </w:r>
      <w:r>
        <w:rPr>
          <w:rFonts w:hint="eastAsia" w:ascii="仿宋_GB2312" w:hAnsi="仿宋_GB2312" w:eastAsia="仿宋_GB2312" w:cs="仿宋_GB2312"/>
          <w:sz w:val="28"/>
          <w:szCs w:val="28"/>
          <w:lang w:eastAsia="zh-CN"/>
        </w:rPr>
        <w:t>：含税（大写）人民币</w:t>
      </w:r>
      <w:permStart w:id="21" w:edGrp="everyone"/>
      <w:r>
        <w:rPr>
          <w:rFonts w:hint="eastAsia" w:ascii="仿宋_GB2312" w:hAnsi="仿宋_GB2312" w:eastAsia="仿宋_GB2312" w:cs="仿宋_GB2312"/>
          <w:sz w:val="28"/>
          <w:szCs w:val="28"/>
          <w:u w:val="single"/>
          <w:lang w:eastAsia="zh-CN"/>
        </w:rPr>
        <w:t xml:space="preserve">      </w:t>
      </w:r>
      <w:permEnd w:id="21"/>
      <w:r>
        <w:rPr>
          <w:rFonts w:hint="eastAsia" w:ascii="仿宋_GB2312" w:hAnsi="仿宋_GB2312" w:eastAsia="仿宋_GB2312" w:cs="仿宋_GB2312"/>
          <w:sz w:val="28"/>
          <w:szCs w:val="28"/>
          <w:lang w:eastAsia="zh-CN"/>
        </w:rPr>
        <w:t>（小写¥</w:t>
      </w:r>
      <w:permStart w:id="22" w:edGrp="everyone"/>
      <w:r>
        <w:rPr>
          <w:rFonts w:hint="eastAsia" w:ascii="仿宋_GB2312" w:hAnsi="仿宋_GB2312" w:eastAsia="仿宋_GB2312" w:cs="仿宋_GB2312"/>
          <w:sz w:val="28"/>
          <w:szCs w:val="28"/>
          <w:u w:val="single"/>
          <w:lang w:eastAsia="zh-CN"/>
        </w:rPr>
        <w:t xml:space="preserve">        </w:t>
      </w:r>
      <w:permEnd w:id="22"/>
      <w:r>
        <w:rPr>
          <w:rFonts w:hint="eastAsia" w:ascii="仿宋_GB2312" w:hAnsi="仿宋_GB2312" w:eastAsia="仿宋_GB2312" w:cs="仿宋_GB2312"/>
          <w:sz w:val="28"/>
          <w:szCs w:val="28"/>
          <w:u w:val="none"/>
          <w:lang w:val="en-US" w:eastAsia="zh-CN"/>
        </w:rPr>
        <w:t>元</w:t>
      </w:r>
      <w:r>
        <w:rPr>
          <w:rFonts w:hint="eastAsia" w:ascii="仿宋_GB2312" w:hAnsi="仿宋_GB2312" w:eastAsia="仿宋_GB2312" w:cs="仿宋_GB2312"/>
          <w:sz w:val="28"/>
          <w:szCs w:val="28"/>
          <w:lang w:eastAsia="zh-CN"/>
        </w:rPr>
        <w:t>），税率：</w:t>
      </w:r>
      <w:permStart w:id="23" w:edGrp="everyone"/>
      <w:r>
        <w:rPr>
          <w:rFonts w:hint="eastAsia" w:ascii="仿宋_GB2312" w:hAnsi="仿宋_GB2312" w:eastAsia="仿宋_GB2312" w:cs="仿宋_GB2312"/>
          <w:sz w:val="28"/>
          <w:szCs w:val="28"/>
          <w:u w:val="single"/>
          <w:lang w:eastAsia="zh-CN"/>
        </w:rPr>
        <w:t xml:space="preserve">  </w:t>
      </w:r>
      <w:permEnd w:id="23"/>
      <w:r>
        <w:rPr>
          <w:rFonts w:hint="eastAsia" w:ascii="仿宋_GB2312" w:hAnsi="仿宋_GB2312" w:eastAsia="仿宋_GB2312" w:cs="仿宋_GB2312"/>
          <w:sz w:val="28"/>
          <w:szCs w:val="28"/>
          <w:lang w:eastAsia="zh-CN"/>
        </w:rPr>
        <w:t>%，不含税（大写）人民币</w:t>
      </w:r>
      <w:permStart w:id="24" w:edGrp="everyone"/>
      <w:r>
        <w:rPr>
          <w:rFonts w:hint="eastAsia" w:ascii="仿宋_GB2312" w:hAnsi="仿宋_GB2312" w:eastAsia="仿宋_GB2312" w:cs="仿宋_GB2312"/>
          <w:sz w:val="28"/>
          <w:szCs w:val="28"/>
          <w:u w:val="single"/>
          <w:lang w:eastAsia="zh-CN"/>
        </w:rPr>
        <w:t xml:space="preserve">      </w:t>
      </w:r>
      <w:permEnd w:id="24"/>
      <w:r>
        <w:rPr>
          <w:rFonts w:hint="eastAsia" w:ascii="仿宋_GB2312" w:hAnsi="仿宋_GB2312" w:eastAsia="仿宋_GB2312" w:cs="仿宋_GB2312"/>
          <w:sz w:val="28"/>
          <w:szCs w:val="28"/>
          <w:lang w:eastAsia="zh-CN"/>
        </w:rPr>
        <w:t>(小写¥</w:t>
      </w:r>
      <w:permStart w:id="25" w:edGrp="everyone"/>
      <w:r>
        <w:rPr>
          <w:rFonts w:hint="eastAsia" w:ascii="仿宋_GB2312" w:hAnsi="仿宋_GB2312" w:eastAsia="仿宋_GB2312" w:cs="仿宋_GB2312"/>
          <w:sz w:val="28"/>
          <w:szCs w:val="28"/>
          <w:u w:val="single"/>
          <w:lang w:eastAsia="zh-CN"/>
        </w:rPr>
        <w:t xml:space="preserve">      </w:t>
      </w:r>
      <w:permEnd w:id="25"/>
      <w:r>
        <w:rPr>
          <w:rFonts w:hint="eastAsia" w:ascii="仿宋_GB2312" w:hAnsi="仿宋_GB2312" w:eastAsia="仿宋_GB2312" w:cs="仿宋_GB2312"/>
          <w:sz w:val="28"/>
          <w:szCs w:val="28"/>
          <w:u w:val="none"/>
          <w:lang w:val="en-US" w:eastAsia="zh-CN"/>
        </w:rPr>
        <w:t>元</w:t>
      </w:r>
      <w:r>
        <w:rPr>
          <w:rFonts w:hint="eastAsia" w:ascii="仿宋_GB2312" w:hAnsi="仿宋_GB2312" w:eastAsia="仿宋_GB2312" w:cs="仿宋_GB2312"/>
          <w:sz w:val="28"/>
          <w:szCs w:val="28"/>
          <w:lang w:eastAsia="zh-CN"/>
        </w:rPr>
        <w:t>）。如遇国家税率调整，则合同不含税价不变</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合同含税价及税率相应调整，乙方应按纳税义务发生时的税率开具增值税发票，税率变化导致价税金额的变更应在进度及结算金额中进行调整。（注：本合同中的增值税发票均指</w:t>
      </w:r>
      <w:permStart w:id="26" w:edGrp="everyone"/>
      <w:r>
        <w:rPr>
          <w:rFonts w:hint="eastAsia" w:ascii="仿宋_GB2312" w:hAnsi="仿宋_GB2312" w:eastAsia="仿宋_GB2312" w:cs="仿宋_GB2312"/>
          <w:sz w:val="28"/>
          <w:szCs w:val="28"/>
          <w:lang w:eastAsia="zh-CN"/>
        </w:rPr>
        <w:t>□</w:t>
      </w:r>
      <w:permEnd w:id="26"/>
      <w:r>
        <w:rPr>
          <w:rFonts w:hint="eastAsia" w:ascii="仿宋_GB2312" w:hAnsi="仿宋_GB2312" w:eastAsia="仿宋_GB2312" w:cs="仿宋_GB2312"/>
          <w:sz w:val="28"/>
          <w:szCs w:val="28"/>
          <w:lang w:eastAsia="zh-CN"/>
        </w:rPr>
        <w:t>增值税专用发票</w:t>
      </w:r>
      <w:permStart w:id="27" w:edGrp="everyone"/>
      <w:r>
        <w:rPr>
          <w:rFonts w:hint="eastAsia" w:ascii="仿宋_GB2312" w:hAnsi="仿宋_GB2312" w:eastAsia="仿宋_GB2312" w:cs="仿宋_GB2312"/>
          <w:sz w:val="28"/>
          <w:szCs w:val="28"/>
          <w:lang w:eastAsia="zh-CN"/>
        </w:rPr>
        <w:t>□</w:t>
      </w:r>
      <w:permEnd w:id="27"/>
      <w:r>
        <w:rPr>
          <w:rFonts w:hint="eastAsia" w:ascii="仿宋_GB2312" w:hAnsi="仿宋_GB2312" w:eastAsia="仿宋_GB2312" w:cs="仿宋_GB2312"/>
          <w:sz w:val="28"/>
          <w:szCs w:val="28"/>
          <w:lang w:eastAsia="zh-CN"/>
        </w:rPr>
        <w:t>增值税普通发票）</w:t>
      </w:r>
    </w:p>
    <w:p w14:paraId="49C0E3AC">
      <w:pPr>
        <w:pStyle w:val="18"/>
        <w:spacing w:line="360" w:lineRule="auto"/>
        <w:rPr>
          <w:rFonts w:hint="eastAsia" w:ascii="仿宋_GB2312" w:hAnsi="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中标下浮率为</w:t>
      </w:r>
      <w:r>
        <w:rPr>
          <w:rFonts w:hint="eastAsia" w:ascii="仿宋_GB2312" w:hAnsi="仿宋_GB2312" w:cs="仿宋_GB2312"/>
          <w:sz w:val="28"/>
          <w:szCs w:val="28"/>
          <w:lang w:eastAsia="zh-CN"/>
        </w:rPr>
        <w:t>：</w:t>
      </w:r>
      <w:r>
        <w:rPr>
          <w:rFonts w:hint="eastAsia" w:ascii="仿宋_GB2312" w:hAnsi="仿宋_GB2312" w:eastAsia="仿宋_GB2312" w:cs="仿宋_GB2312"/>
          <w:color w:val="auto"/>
          <w:sz w:val="28"/>
          <w:szCs w:val="28"/>
          <w:highlight w:val="none"/>
          <w:u w:val="none"/>
        </w:rPr>
        <w:t>（1-投标报价/招标控制价）*100%=</w:t>
      </w:r>
      <w:permStart w:id="28" w:edGrp="everyone"/>
      <w:r>
        <w:rPr>
          <w:rFonts w:hint="eastAsia" w:ascii="仿宋_GB2312" w:hAnsi="仿宋_GB2312" w:eastAsia="仿宋_GB2312" w:cs="仿宋_GB2312"/>
          <w:sz w:val="28"/>
          <w:szCs w:val="28"/>
          <w:u w:val="single"/>
          <w:lang w:eastAsia="zh-CN"/>
        </w:rPr>
        <w:t xml:space="preserve">    </w:t>
      </w:r>
      <w:permEnd w:id="28"/>
      <w:r>
        <w:rPr>
          <w:rFonts w:hint="eastAsia" w:ascii="仿宋_GB2312" w:hAnsi="仿宋_GB2312" w:eastAsia="仿宋_GB2312" w:cs="仿宋_GB2312"/>
          <w:sz w:val="28"/>
          <w:szCs w:val="28"/>
          <w:lang w:eastAsia="zh-CN"/>
        </w:rPr>
        <w:t>%。</w:t>
      </w:r>
    </w:p>
    <w:p w14:paraId="78B047EE">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合同价格形式：</w:t>
      </w:r>
      <w:r>
        <w:rPr>
          <w:rFonts w:hint="eastAsia" w:ascii="仿宋_GB2312" w:hAnsi="仿宋_GB2312" w:eastAsia="仿宋_GB2312" w:cs="仿宋_GB2312"/>
          <w:sz w:val="28"/>
          <w:szCs w:val="28"/>
          <w:lang w:val="en-US" w:eastAsia="zh-CN"/>
        </w:rPr>
        <w:t>固定</w:t>
      </w:r>
      <w:r>
        <w:rPr>
          <w:rFonts w:hint="eastAsia" w:ascii="仿宋_GB2312" w:hAnsi="仿宋_GB2312" w:eastAsia="仿宋_GB2312" w:cs="仿宋_GB2312"/>
          <w:sz w:val="28"/>
          <w:szCs w:val="28"/>
          <w:lang w:eastAsia="zh-CN"/>
        </w:rPr>
        <w:t>综合单价合同。</w:t>
      </w:r>
    </w:p>
    <w:p w14:paraId="18129B67">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本合同含税</w:t>
      </w:r>
      <w:r>
        <w:rPr>
          <w:rFonts w:hint="eastAsia" w:ascii="仿宋_GB2312" w:hAnsi="仿宋_GB2312" w:eastAsia="仿宋_GB2312" w:cs="仿宋_GB2312"/>
          <w:sz w:val="28"/>
          <w:szCs w:val="28"/>
          <w:lang w:val="en-US" w:eastAsia="zh-CN"/>
        </w:rPr>
        <w:t>固定</w:t>
      </w:r>
      <w:r>
        <w:rPr>
          <w:rFonts w:hint="eastAsia" w:ascii="仿宋_GB2312" w:hAnsi="仿宋_GB2312" w:eastAsia="仿宋_GB2312" w:cs="仿宋_GB2312"/>
          <w:sz w:val="28"/>
          <w:szCs w:val="28"/>
          <w:lang w:eastAsia="zh-CN"/>
        </w:rPr>
        <w:t>综合单价为：</w:t>
      </w:r>
      <w:permStart w:id="29" w:edGrp="everyone"/>
      <w:r>
        <w:rPr>
          <w:rFonts w:hint="eastAsia" w:ascii="仿宋_GB2312" w:hAnsi="仿宋_GB2312" w:eastAsia="仿宋_GB2312" w:cs="仿宋_GB2312"/>
          <w:sz w:val="28"/>
          <w:szCs w:val="28"/>
          <w:lang w:eastAsia="zh-CN"/>
        </w:rPr>
        <w:t xml:space="preserve">室内     元/㎡，室外 </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元/</w:t>
      </w:r>
      <w:r>
        <w:rPr>
          <w:rFonts w:hint="eastAsia" w:ascii="仿宋_GB2312" w:hAnsi="仿宋_GB2312" w:eastAsia="仿宋_GB2312" w:cs="仿宋_GB2312"/>
          <w:sz w:val="28"/>
          <w:szCs w:val="28"/>
          <w:lang w:val="en-US" w:eastAsia="zh-CN"/>
        </w:rPr>
        <w:t>㎡</w:t>
      </w:r>
      <w:permEnd w:id="29"/>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该单价包括乙方</w:t>
      </w:r>
      <w:r>
        <w:rPr>
          <w:rFonts w:hint="eastAsia" w:ascii="仿宋_GB2312" w:hAnsi="仿宋_GB2312" w:eastAsia="仿宋_GB2312" w:cs="仿宋_GB2312"/>
          <w:sz w:val="28"/>
          <w:szCs w:val="28"/>
          <w:lang w:eastAsia="zh-CN"/>
        </w:rPr>
        <w:t>执行和完成全部工作所需的费用，该费用已包含乙方按</w:t>
      </w:r>
      <w:r>
        <w:rPr>
          <w:rFonts w:hint="eastAsia" w:ascii="仿宋_GB2312" w:hAnsi="仿宋_GB2312" w:eastAsia="仿宋_GB2312" w:cs="仿宋_GB2312"/>
          <w:sz w:val="28"/>
          <w:szCs w:val="28"/>
          <w:lang w:val="en-US" w:eastAsia="zh-CN"/>
        </w:rPr>
        <w:t>行政主管部门的</w:t>
      </w:r>
      <w:r>
        <w:rPr>
          <w:rFonts w:hint="eastAsia" w:ascii="仿宋_GB2312" w:hAnsi="仿宋_GB2312" w:eastAsia="仿宋_GB2312" w:cs="仿宋_GB2312"/>
          <w:sz w:val="28"/>
          <w:szCs w:val="28"/>
          <w:lang w:eastAsia="zh-CN"/>
        </w:rPr>
        <w:t>相关规</w:t>
      </w:r>
      <w:r>
        <w:rPr>
          <w:rFonts w:hint="eastAsia" w:ascii="仿宋_GB2312" w:hAnsi="仿宋_GB2312" w:eastAsia="仿宋_GB2312" w:cs="仿宋_GB2312"/>
          <w:sz w:val="28"/>
          <w:szCs w:val="28"/>
          <w:lang w:val="en-US" w:eastAsia="zh-CN"/>
        </w:rPr>
        <w:t>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本合同约定</w:t>
      </w:r>
      <w:r>
        <w:rPr>
          <w:rFonts w:hint="eastAsia" w:ascii="仿宋_GB2312" w:hAnsi="仿宋_GB2312" w:eastAsia="仿宋_GB2312" w:cs="仿宋_GB2312"/>
          <w:sz w:val="28"/>
          <w:szCs w:val="28"/>
          <w:lang w:eastAsia="zh-CN"/>
        </w:rPr>
        <w:t>完成本</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lang w:eastAsia="zh-CN"/>
        </w:rPr>
        <w:t>白蚁防治工作的全部费用，除双方另有约定外，甲方无需另行支付任何其他费用。</w:t>
      </w:r>
    </w:p>
    <w:p w14:paraId="20A955BE">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5.结算方式：</w:t>
      </w:r>
      <w:permStart w:id="30" w:edGrp="everyone"/>
      <w:r>
        <w:rPr>
          <w:rFonts w:hint="eastAsia" w:ascii="仿宋_GB2312" w:hAnsi="仿宋_GB2312" w:eastAsia="仿宋_GB2312" w:cs="仿宋_GB2312"/>
          <w:sz w:val="28"/>
          <w:szCs w:val="28"/>
          <w:lang w:eastAsia="zh-CN"/>
        </w:rPr>
        <w:t>合同结算价为各单项固定综合单价*结算计量值之和，室内工程结算计量值按本项目建设工程规划验收合格证中明确的总建筑面积计算，室外工程结算计量值按经</w:t>
      </w:r>
      <w:r>
        <w:rPr>
          <w:rFonts w:hint="eastAsia" w:ascii="仿宋_GB2312" w:hAnsi="仿宋_GB2312" w:eastAsia="仿宋_GB2312" w:cs="仿宋_GB2312"/>
          <w:sz w:val="28"/>
          <w:szCs w:val="28"/>
          <w:lang w:val="en-US" w:eastAsia="zh-CN"/>
        </w:rPr>
        <w:t>乙</w:t>
      </w:r>
      <w:r>
        <w:rPr>
          <w:rFonts w:hint="eastAsia" w:ascii="仿宋_GB2312" w:hAnsi="仿宋_GB2312" w:eastAsia="仿宋_GB2312" w:cs="仿宋_GB2312"/>
          <w:sz w:val="28"/>
          <w:szCs w:val="28"/>
          <w:lang w:eastAsia="zh-CN"/>
        </w:rPr>
        <w:t>方、监理方、</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lang w:eastAsia="zh-CN"/>
        </w:rPr>
        <w:t>方确认的室外已完工合格面积（不超过工程规划验收合格证的用地面积减建筑物基底面积）计算，最终结算金额不超合同暂定总价。</w:t>
      </w:r>
    </w:p>
    <w:permEnd w:id="30"/>
    <w:p w14:paraId="117ADB07">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因政策调整、不可抗力或双方之外的原因导致工程停、缓建，使合同不能继续履行，双方应按</w:t>
      </w:r>
      <w:r>
        <w:rPr>
          <w:rFonts w:hint="eastAsia" w:ascii="仿宋_GB2312" w:hAnsi="仿宋_GB2312" w:eastAsia="仿宋_GB2312" w:cs="仿宋_GB2312"/>
          <w:sz w:val="28"/>
          <w:szCs w:val="28"/>
          <w:lang w:val="en-US" w:eastAsia="zh-CN"/>
        </w:rPr>
        <w:t>三方签认的已</w:t>
      </w:r>
      <w:r>
        <w:rPr>
          <w:rFonts w:hint="eastAsia" w:ascii="仿宋_GB2312" w:hAnsi="仿宋_GB2312" w:eastAsia="仿宋_GB2312" w:cs="仿宋_GB2312"/>
          <w:sz w:val="28"/>
          <w:szCs w:val="28"/>
          <w:lang w:eastAsia="zh-CN"/>
        </w:rPr>
        <w:t>完</w:t>
      </w:r>
      <w:r>
        <w:rPr>
          <w:rFonts w:hint="eastAsia" w:ascii="仿宋_GB2312" w:hAnsi="仿宋_GB2312" w:eastAsia="仿宋_GB2312" w:cs="仿宋_GB2312"/>
          <w:sz w:val="28"/>
          <w:szCs w:val="28"/>
          <w:lang w:val="en-US" w:eastAsia="zh-CN"/>
        </w:rPr>
        <w:t>工</w:t>
      </w:r>
      <w:r>
        <w:rPr>
          <w:rFonts w:hint="eastAsia" w:ascii="仿宋_GB2312" w:hAnsi="仿宋_GB2312" w:eastAsia="仿宋_GB2312" w:cs="仿宋_GB2312"/>
          <w:sz w:val="28"/>
          <w:szCs w:val="28"/>
          <w:lang w:eastAsia="zh-CN"/>
        </w:rPr>
        <w:t>合格工程量结清合同价款，终止合同。</w:t>
      </w:r>
    </w:p>
    <w:p w14:paraId="678735B9">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eastAsia="zh-CN"/>
        </w:rPr>
        <w:t>、付款方式</w:t>
      </w:r>
    </w:p>
    <w:p w14:paraId="320716EA">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.无预付款。</w:t>
      </w:r>
    </w:p>
    <w:p w14:paraId="55A486D1">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.乙方完成各单项服务内容（单项服务指室内工程或室外工程）后，按要求向甲方提交付款申请资料，甲方审核完成后</w:t>
      </w:r>
      <w:permStart w:id="31" w:edGrp="everyone"/>
      <w:r>
        <w:rPr>
          <w:rFonts w:hint="eastAsia" w:ascii="仿宋_GB2312" w:hAnsi="仿宋_GB2312" w:eastAsia="仿宋_GB2312" w:cs="仿宋_GB2312"/>
          <w:sz w:val="28"/>
          <w:szCs w:val="28"/>
          <w:lang w:val="en-US" w:eastAsia="zh-CN"/>
        </w:rPr>
        <w:t>30</w:t>
      </w:r>
      <w:permEnd w:id="31"/>
      <w:r>
        <w:rPr>
          <w:rFonts w:hint="eastAsia" w:ascii="仿宋_GB2312" w:hAnsi="仿宋_GB2312" w:eastAsia="仿宋_GB2312" w:cs="仿宋_GB2312"/>
          <w:sz w:val="28"/>
          <w:szCs w:val="28"/>
          <w:lang w:eastAsia="zh-CN"/>
        </w:rPr>
        <w:t>个工作日内，甲方</w:t>
      </w:r>
      <w:r>
        <w:rPr>
          <w:rFonts w:hint="eastAsia" w:ascii="仿宋_GB2312" w:hAnsi="仿宋_GB2312" w:eastAsia="仿宋_GB2312" w:cs="仿宋_GB2312"/>
          <w:sz w:val="28"/>
          <w:szCs w:val="28"/>
          <w:lang w:val="en-US" w:eastAsia="zh-CN"/>
        </w:rPr>
        <w:t>按各单项服务内容初核结算金额的80%</w:t>
      </w:r>
      <w:r>
        <w:rPr>
          <w:rFonts w:hint="eastAsia" w:ascii="仿宋_GB2312" w:hAnsi="仿宋_GB2312" w:eastAsia="仿宋_GB2312" w:cs="仿宋_GB2312"/>
          <w:sz w:val="28"/>
          <w:szCs w:val="28"/>
          <w:lang w:eastAsia="zh-CN"/>
        </w:rPr>
        <w:t>向乙方支付</w:t>
      </w:r>
      <w:r>
        <w:rPr>
          <w:rFonts w:hint="eastAsia" w:ascii="仿宋_GB2312" w:hAnsi="仿宋_GB2312" w:eastAsia="仿宋_GB2312" w:cs="仿宋_GB2312"/>
          <w:sz w:val="28"/>
          <w:szCs w:val="28"/>
          <w:lang w:val="en-US" w:eastAsia="zh-CN"/>
        </w:rPr>
        <w:t>款项</w:t>
      </w:r>
      <w:r>
        <w:rPr>
          <w:rFonts w:hint="eastAsia" w:ascii="仿宋_GB2312" w:hAnsi="仿宋_GB2312" w:eastAsia="仿宋_GB2312" w:cs="仿宋_GB2312"/>
          <w:sz w:val="28"/>
          <w:szCs w:val="28"/>
          <w:lang w:eastAsia="zh-CN"/>
        </w:rPr>
        <w:t>。</w:t>
      </w:r>
    </w:p>
    <w:p w14:paraId="0B74C41F">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ermStart w:id="32" w:edGrp="everyone"/>
      <w:r>
        <w:rPr>
          <w:rFonts w:hint="eastAsia" w:ascii="仿宋_GB2312" w:hAnsi="仿宋_GB2312" w:eastAsia="仿宋_GB2312" w:cs="仿宋_GB2312"/>
          <w:sz w:val="28"/>
          <w:szCs w:val="28"/>
          <w:lang w:val="en-US" w:eastAsia="zh-CN"/>
        </w:rPr>
        <w:t>☑</w:t>
      </w:r>
      <w:permEnd w:id="32"/>
      <w:r>
        <w:rPr>
          <w:rFonts w:hint="eastAsia" w:ascii="仿宋_GB2312" w:hAnsi="仿宋_GB2312" w:eastAsia="仿宋_GB2312" w:cs="仿宋_GB2312"/>
          <w:sz w:val="28"/>
          <w:szCs w:val="28"/>
          <w:lang w:val="en-US" w:eastAsia="zh-CN"/>
        </w:rPr>
        <w:t>经甲方结算审核通过及审计机构核定（如有）确认且取得</w:t>
      </w:r>
      <w:r>
        <w:rPr>
          <w:rFonts w:hint="eastAsia" w:ascii="仿宋_GB2312" w:hAnsi="仿宋_GB2312" w:eastAsia="仿宋_GB2312" w:cs="仿宋_GB2312"/>
          <w:i w:val="0"/>
          <w:iCs w:val="0"/>
          <w:caps w:val="0"/>
          <w:spacing w:val="0"/>
          <w:sz w:val="28"/>
          <w:szCs w:val="28"/>
          <w:shd w:val="clear"/>
          <w:lang w:eastAsia="zh-CN"/>
        </w:rPr>
        <w:t>白蚁防治管理机构出具的监督意见证明文件（</w:t>
      </w:r>
      <w:r>
        <w:rPr>
          <w:rFonts w:hint="eastAsia" w:ascii="仿宋_GB2312" w:hAnsi="仿宋_GB2312" w:eastAsia="仿宋_GB2312" w:cs="仿宋_GB2312"/>
          <w:i w:val="0"/>
          <w:iCs w:val="0"/>
          <w:caps w:val="0"/>
          <w:spacing w:val="0"/>
          <w:sz w:val="28"/>
          <w:szCs w:val="28"/>
          <w:shd w:val="clear"/>
          <w:lang w:val="en-US" w:eastAsia="zh-CN"/>
        </w:rPr>
        <w:t>如有</w:t>
      </w:r>
      <w:r>
        <w:rPr>
          <w:rFonts w:hint="eastAsia" w:ascii="仿宋_GB2312" w:hAnsi="仿宋_GB2312" w:eastAsia="仿宋_GB2312" w:cs="仿宋_GB2312"/>
          <w:i w:val="0"/>
          <w:iCs w:val="0"/>
          <w:caps w:val="0"/>
          <w:spacing w:val="0"/>
          <w:sz w:val="28"/>
          <w:szCs w:val="28"/>
          <w:shd w:val="clear"/>
          <w:lang w:eastAsia="zh-CN"/>
        </w:rPr>
        <w:t>）</w:t>
      </w:r>
      <w:r>
        <w:rPr>
          <w:rFonts w:hint="eastAsia" w:ascii="仿宋_GB2312" w:hAnsi="仿宋_GB2312" w:eastAsia="仿宋_GB2312" w:cs="仿宋_GB2312"/>
          <w:sz w:val="28"/>
          <w:szCs w:val="28"/>
          <w:lang w:val="en-US" w:eastAsia="zh-CN"/>
        </w:rPr>
        <w:t>后15个工作日内，支付至结算总价的97%（乙方应同时提供白蚁防治结算价款3%的发票）；待缺陷责任期（730日历天，自工程竣工验收合格之日起计）满后</w:t>
      </w:r>
      <w:r>
        <w:rPr>
          <w:rFonts w:hint="eastAsia" w:ascii="仿宋_GB2312" w:hAnsi="仿宋_GB2312" w:eastAsia="仿宋_GB2312" w:cs="仿宋_GB2312"/>
          <w:sz w:val="28"/>
          <w:szCs w:val="28"/>
          <w:lang w:eastAsia="zh-CN"/>
        </w:rPr>
        <w:t>一次性付清余款。</w:t>
      </w:r>
    </w:p>
    <w:p w14:paraId="1B0D9451">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color w:val="FF0000"/>
          <w:sz w:val="28"/>
          <w:szCs w:val="28"/>
          <w:highlight w:val="none"/>
          <w:lang w:val="en-US" w:eastAsia="zh-CN"/>
        </w:rPr>
      </w:pPr>
      <w:permStart w:id="33" w:edGrp="everyone"/>
      <w:r>
        <w:rPr>
          <w:rFonts w:hint="eastAsia" w:ascii="仿宋_GB2312" w:hAnsi="仿宋_GB2312" w:eastAsia="仿宋_GB2312" w:cs="仿宋_GB2312"/>
          <w:sz w:val="28"/>
          <w:szCs w:val="28"/>
          <w:lang w:val="en-US" w:eastAsia="zh-CN"/>
        </w:rPr>
        <w:t>□</w:t>
      </w:r>
      <w:permEnd w:id="33"/>
      <w:r>
        <w:rPr>
          <w:rFonts w:hint="eastAsia" w:ascii="仿宋_GB2312" w:hAnsi="仿宋_GB2312" w:eastAsia="仿宋_GB2312" w:cs="仿宋_GB2312"/>
          <w:sz w:val="28"/>
          <w:szCs w:val="28"/>
          <w:lang w:val="en-US" w:eastAsia="zh-CN"/>
        </w:rPr>
        <w:t>经政府主管部门决算审核完毕且取得</w:t>
      </w:r>
      <w:r>
        <w:rPr>
          <w:rFonts w:hint="eastAsia" w:ascii="仿宋_GB2312" w:hAnsi="仿宋_GB2312" w:eastAsia="仿宋_GB2312" w:cs="仿宋_GB2312"/>
          <w:i w:val="0"/>
          <w:iCs w:val="0"/>
          <w:caps w:val="0"/>
          <w:spacing w:val="0"/>
          <w:sz w:val="28"/>
          <w:szCs w:val="28"/>
          <w:shd w:val="clear"/>
          <w:lang w:eastAsia="zh-CN"/>
        </w:rPr>
        <w:t>白蚁防治管理机构出具的监督意见证明文件（</w:t>
      </w:r>
      <w:r>
        <w:rPr>
          <w:rFonts w:hint="eastAsia" w:ascii="仿宋_GB2312" w:hAnsi="仿宋_GB2312" w:eastAsia="仿宋_GB2312" w:cs="仿宋_GB2312"/>
          <w:i w:val="0"/>
          <w:iCs w:val="0"/>
          <w:caps w:val="0"/>
          <w:spacing w:val="0"/>
          <w:sz w:val="28"/>
          <w:szCs w:val="28"/>
          <w:shd w:val="clear"/>
          <w:lang w:val="en-US" w:eastAsia="zh-CN"/>
        </w:rPr>
        <w:t>如有</w:t>
      </w:r>
      <w:r>
        <w:rPr>
          <w:rFonts w:hint="eastAsia" w:ascii="仿宋_GB2312" w:hAnsi="仿宋_GB2312" w:eastAsia="仿宋_GB2312" w:cs="仿宋_GB2312"/>
          <w:i w:val="0"/>
          <w:iCs w:val="0"/>
          <w:caps w:val="0"/>
          <w:spacing w:val="0"/>
          <w:sz w:val="28"/>
          <w:szCs w:val="28"/>
          <w:shd w:val="clear"/>
          <w:lang w:eastAsia="zh-CN"/>
        </w:rPr>
        <w:t>）</w:t>
      </w:r>
      <w:r>
        <w:rPr>
          <w:rFonts w:hint="eastAsia" w:ascii="仿宋_GB2312" w:hAnsi="仿宋_GB2312" w:eastAsia="仿宋_GB2312" w:cs="仿宋_GB2312"/>
          <w:sz w:val="28"/>
          <w:szCs w:val="28"/>
          <w:lang w:val="en-US" w:eastAsia="zh-CN"/>
        </w:rPr>
        <w:t>后，支付至白蚁防治决算价款的97%（乙方应同时提供白蚁防治决算价款3%的发票）；待缺陷责任期（730日历天，自工程竣工验收合格之日起计）满后</w:t>
      </w:r>
      <w:r>
        <w:rPr>
          <w:rFonts w:hint="eastAsia" w:ascii="仿宋_GB2312" w:hAnsi="仿宋_GB2312" w:eastAsia="仿宋_GB2312" w:cs="仿宋_GB2312"/>
          <w:sz w:val="28"/>
          <w:szCs w:val="28"/>
          <w:lang w:eastAsia="zh-CN"/>
        </w:rPr>
        <w:t>一次性付清余款。</w:t>
      </w:r>
      <w:r>
        <w:rPr>
          <w:rFonts w:hint="eastAsia" w:ascii="仿宋_GB2312" w:hAnsi="仿宋_GB2312" w:eastAsia="仿宋_GB2312" w:cs="仿宋_GB2312"/>
          <w:b/>
          <w:bCs/>
          <w:color w:val="auto"/>
          <w:sz w:val="28"/>
          <w:szCs w:val="28"/>
          <w:highlight w:val="none"/>
          <w:lang w:val="en-US" w:eastAsia="zh-CN"/>
        </w:rPr>
        <w:t>本合同每笔款项均需要政府项目资金拨付到甲方指定账户后方可支付。乙方在签订本合同前已充分了解本合同项目属政府投资项目，资金来源于政府投资的情况及其可能出现的合同风险，所有付款待政府资金拨付到位后再进行支付，双方同意合同价款已包含因政府原因致使项目资金未能落实而导致本合同价款不能如期支付时甲方对乙方的补偿等，乙方同意豁免甲方因此可能产生的逾期支付违约责任（如有）。</w:t>
      </w:r>
    </w:p>
    <w:p w14:paraId="5B30B5D6">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每次付款前，</w:t>
      </w:r>
      <w:r>
        <w:rPr>
          <w:rFonts w:hint="eastAsia" w:ascii="仿宋_GB2312" w:hAnsi="仿宋_GB2312" w:eastAsia="仿宋_GB2312" w:cs="仿宋_GB2312"/>
          <w:sz w:val="28"/>
          <w:szCs w:val="28"/>
          <w:lang w:val="en-US" w:eastAsia="zh-CN"/>
        </w:rPr>
        <w:t>乙方应向甲方</w:t>
      </w:r>
      <w:r>
        <w:rPr>
          <w:rFonts w:hint="eastAsia" w:ascii="仿宋_GB2312" w:hAnsi="仿宋_GB2312" w:eastAsia="仿宋_GB2312" w:cs="仿宋_GB2312"/>
          <w:sz w:val="28"/>
          <w:szCs w:val="28"/>
          <w:lang w:eastAsia="zh-CN"/>
        </w:rPr>
        <w:t>提供</w:t>
      </w:r>
      <w:r>
        <w:rPr>
          <w:rFonts w:hint="eastAsia" w:ascii="仿宋_GB2312" w:hAnsi="仿宋_GB2312" w:eastAsia="仿宋_GB2312" w:cs="仿宋_GB2312"/>
          <w:sz w:val="28"/>
          <w:szCs w:val="28"/>
          <w:lang w:val="en-US" w:eastAsia="zh-CN"/>
        </w:rPr>
        <w:t>等额、</w:t>
      </w:r>
      <w:r>
        <w:rPr>
          <w:rFonts w:hint="eastAsia" w:ascii="仿宋_GB2312" w:hAnsi="仿宋_GB2312" w:eastAsia="仿宋_GB2312" w:cs="仿宋_GB2312"/>
          <w:sz w:val="28"/>
          <w:szCs w:val="28"/>
          <w:lang w:eastAsia="zh-CN"/>
        </w:rPr>
        <w:t>合</w:t>
      </w:r>
      <w:r>
        <w:rPr>
          <w:rFonts w:hint="eastAsia" w:ascii="仿宋_GB2312" w:hAnsi="仿宋_GB2312" w:eastAsia="仿宋_GB2312" w:cs="仿宋_GB2312"/>
          <w:sz w:val="28"/>
          <w:szCs w:val="28"/>
          <w:lang w:val="en-US" w:eastAsia="zh-CN"/>
        </w:rPr>
        <w:t>规</w:t>
      </w:r>
      <w:r>
        <w:rPr>
          <w:rFonts w:hint="eastAsia" w:ascii="仿宋_GB2312" w:hAnsi="仿宋_GB2312" w:eastAsia="仿宋_GB2312" w:cs="仿宋_GB2312"/>
          <w:sz w:val="28"/>
          <w:szCs w:val="28"/>
          <w:lang w:eastAsia="zh-CN"/>
        </w:rPr>
        <w:t>、有效的增值税发票，否则</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lang w:eastAsia="zh-CN"/>
        </w:rPr>
        <w:t>有权</w:t>
      </w:r>
      <w:r>
        <w:rPr>
          <w:rFonts w:hint="eastAsia" w:ascii="仿宋_GB2312" w:hAnsi="仿宋_GB2312" w:eastAsia="仿宋_GB2312" w:cs="仿宋_GB2312"/>
          <w:sz w:val="28"/>
          <w:szCs w:val="28"/>
          <w:lang w:val="en-US" w:eastAsia="zh-CN"/>
        </w:rPr>
        <w:t>延期至收到乙方提供符合本合同约定的发票后再付款</w:t>
      </w:r>
      <w:r>
        <w:rPr>
          <w:rFonts w:hint="eastAsia" w:ascii="仿宋_GB2312" w:hAnsi="仿宋_GB2312" w:eastAsia="仿宋_GB2312" w:cs="仿宋_GB2312"/>
          <w:sz w:val="28"/>
          <w:szCs w:val="28"/>
          <w:lang w:eastAsia="zh-CN"/>
        </w:rPr>
        <w:t>，且不视为</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lang w:eastAsia="zh-CN"/>
        </w:rPr>
        <w:t>违约，由此造成的损失由</w:t>
      </w:r>
      <w:r>
        <w:rPr>
          <w:rFonts w:hint="eastAsia" w:ascii="仿宋_GB2312" w:hAnsi="仿宋_GB2312" w:eastAsia="仿宋_GB2312" w:cs="仿宋_GB2312"/>
          <w:sz w:val="28"/>
          <w:szCs w:val="28"/>
          <w:lang w:val="en-US" w:eastAsia="zh-CN"/>
        </w:rPr>
        <w:t>乙方自行</w:t>
      </w:r>
      <w:r>
        <w:rPr>
          <w:rFonts w:hint="eastAsia" w:ascii="仿宋_GB2312" w:hAnsi="仿宋_GB2312" w:eastAsia="仿宋_GB2312" w:cs="仿宋_GB2312"/>
          <w:sz w:val="28"/>
          <w:szCs w:val="28"/>
          <w:lang w:eastAsia="zh-CN"/>
        </w:rPr>
        <w:t>承担，</w:t>
      </w:r>
      <w:r>
        <w:rPr>
          <w:rFonts w:hint="eastAsia" w:ascii="仿宋_GB2312" w:hAnsi="仿宋_GB2312" w:eastAsia="仿宋_GB2312" w:cs="仿宋_GB2312"/>
          <w:sz w:val="28"/>
          <w:szCs w:val="28"/>
          <w:lang w:val="en-US" w:eastAsia="zh-CN"/>
        </w:rPr>
        <w:t>且乙方不得以此为由拒绝履行本合同项下义务</w:t>
      </w:r>
      <w:r>
        <w:rPr>
          <w:rFonts w:hint="eastAsia" w:ascii="仿宋_GB2312" w:hAnsi="仿宋_GB2312" w:eastAsia="仿宋_GB2312" w:cs="仿宋_GB2312"/>
          <w:sz w:val="28"/>
          <w:szCs w:val="28"/>
          <w:lang w:eastAsia="zh-CN"/>
        </w:rPr>
        <w:t>。</w:t>
      </w:r>
    </w:p>
    <w:p w14:paraId="23B04332">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sz w:val="28"/>
          <w:szCs w:val="28"/>
          <w:lang w:val="en-US" w:eastAsia="zh-CN"/>
        </w:rPr>
        <w:t>5.</w:t>
      </w:r>
      <w:r>
        <w:rPr>
          <w:rFonts w:hint="eastAsia" w:ascii="仿宋_GB2312" w:hAnsi="仿宋_GB2312" w:eastAsia="仿宋_GB2312" w:cs="仿宋_GB2312"/>
          <w:color w:val="auto"/>
          <w:sz w:val="28"/>
          <w:szCs w:val="28"/>
          <w:highlight w:val="none"/>
        </w:rPr>
        <w:t>乙方指定收款账户信息</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甲方指定开票信息</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如相关信息变更，以责任方书面通知为准</w:t>
      </w:r>
      <w:r>
        <w:rPr>
          <w:rFonts w:hint="eastAsia" w:ascii="仿宋_GB2312" w:hAnsi="仿宋_GB2312" w:eastAsia="仿宋_GB2312" w:cs="仿宋_GB2312"/>
          <w:color w:val="auto"/>
          <w:sz w:val="28"/>
          <w:szCs w:val="28"/>
          <w:highlight w:val="none"/>
          <w:lang w:eastAsia="zh-CN"/>
        </w:rPr>
        <w:t>）</w:t>
      </w:r>
    </w:p>
    <w:p w14:paraId="2F450E3D">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cs="仿宋_GB2312"/>
          <w:sz w:val="28"/>
          <w:szCs w:val="28"/>
          <w:lang w:eastAsia="zh-CN"/>
        </w:rPr>
        <w:t>乙方</w:t>
      </w:r>
      <w:r>
        <w:rPr>
          <w:rFonts w:hint="eastAsia" w:ascii="仿宋_GB2312" w:hAnsi="仿宋_GB2312" w:eastAsia="仿宋_GB2312" w:cs="仿宋_GB2312"/>
          <w:sz w:val="28"/>
          <w:szCs w:val="28"/>
          <w:lang w:eastAsia="zh-CN"/>
        </w:rPr>
        <w:t>指定收款账户信息：</w:t>
      </w:r>
    </w:p>
    <w:p w14:paraId="57DE5F55">
      <w:pPr>
        <w:keepNext w:val="0"/>
        <w:keepLines w:val="0"/>
        <w:pageBreakBefore w:val="0"/>
        <w:widowControl w:val="0"/>
        <w:kinsoku/>
        <w:wordWrap/>
        <w:overflowPunct/>
        <w:topLinePunct w:val="0"/>
        <w:autoSpaceDE/>
        <w:autoSpaceDN/>
        <w:bidi w:val="0"/>
        <w:snapToGrid/>
        <w:spacing w:line="360" w:lineRule="auto"/>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开户银行：</w:t>
      </w:r>
      <w:permStart w:id="34" w:edGrp="everyone"/>
      <w:r>
        <w:rPr>
          <w:rFonts w:hint="eastAsia" w:ascii="仿宋_GB2312" w:hAnsi="仿宋_GB2312" w:eastAsia="仿宋_GB2312" w:cs="仿宋_GB2312"/>
          <w:sz w:val="28"/>
          <w:szCs w:val="28"/>
          <w:lang w:eastAsia="zh-CN"/>
        </w:rPr>
        <w:t xml:space="preserve">                                  </w:t>
      </w:r>
      <w:permEnd w:id="34"/>
    </w:p>
    <w:p w14:paraId="2833CF4C">
      <w:pPr>
        <w:keepNext w:val="0"/>
        <w:keepLines w:val="0"/>
        <w:pageBreakBefore w:val="0"/>
        <w:widowControl w:val="0"/>
        <w:kinsoku/>
        <w:wordWrap/>
        <w:overflowPunct/>
        <w:topLinePunct w:val="0"/>
        <w:autoSpaceDE/>
        <w:autoSpaceDN/>
        <w:bidi w:val="0"/>
        <w:snapToGrid/>
        <w:spacing w:line="360" w:lineRule="auto"/>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户名：</w:t>
      </w:r>
      <w:permStart w:id="35" w:edGrp="everyone"/>
      <w:r>
        <w:rPr>
          <w:rFonts w:hint="eastAsia" w:ascii="仿宋_GB2312" w:hAnsi="仿宋_GB2312" w:eastAsia="仿宋_GB2312" w:cs="仿宋_GB2312"/>
          <w:sz w:val="28"/>
          <w:szCs w:val="28"/>
          <w:lang w:eastAsia="zh-CN"/>
        </w:rPr>
        <w:t xml:space="preserve">                                      </w:t>
      </w:r>
      <w:permEnd w:id="35"/>
    </w:p>
    <w:p w14:paraId="2DE72C7D">
      <w:pPr>
        <w:keepNext w:val="0"/>
        <w:keepLines w:val="0"/>
        <w:pageBreakBefore w:val="0"/>
        <w:widowControl w:val="0"/>
        <w:kinsoku/>
        <w:wordWrap/>
        <w:overflowPunct/>
        <w:topLinePunct w:val="0"/>
        <w:autoSpaceDE/>
        <w:autoSpaceDN/>
        <w:bidi w:val="0"/>
        <w:snapToGrid/>
        <w:spacing w:line="360" w:lineRule="auto"/>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账号：</w:t>
      </w:r>
      <w:permStart w:id="36" w:edGrp="everyone"/>
      <w:r>
        <w:rPr>
          <w:rFonts w:hint="eastAsia" w:ascii="仿宋_GB2312" w:hAnsi="仿宋_GB2312" w:eastAsia="仿宋_GB2312" w:cs="仿宋_GB2312"/>
          <w:sz w:val="28"/>
          <w:szCs w:val="28"/>
          <w:lang w:eastAsia="zh-CN"/>
        </w:rPr>
        <w:t xml:space="preserve">                                      </w:t>
      </w:r>
      <w:permEnd w:id="36"/>
    </w:p>
    <w:p w14:paraId="0E3DA4CA">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cs="仿宋_GB2312"/>
          <w:sz w:val="28"/>
          <w:szCs w:val="28"/>
          <w:lang w:eastAsia="zh-CN"/>
        </w:rPr>
        <w:t>甲方</w:t>
      </w:r>
      <w:r>
        <w:rPr>
          <w:rFonts w:hint="eastAsia" w:ascii="仿宋_GB2312" w:hAnsi="仿宋_GB2312" w:eastAsia="仿宋_GB2312" w:cs="仿宋_GB2312"/>
          <w:sz w:val="28"/>
          <w:szCs w:val="28"/>
          <w:lang w:eastAsia="zh-CN"/>
        </w:rPr>
        <w:t>指定开票信息：</w:t>
      </w:r>
    </w:p>
    <w:p w14:paraId="26CEB90D">
      <w:pPr>
        <w:keepNext w:val="0"/>
        <w:keepLines w:val="0"/>
        <w:pageBreakBefore w:val="0"/>
        <w:widowControl w:val="0"/>
        <w:kinsoku/>
        <w:wordWrap/>
        <w:overflowPunct/>
        <w:topLinePunct w:val="0"/>
        <w:autoSpaceDE/>
        <w:autoSpaceDN/>
        <w:bidi w:val="0"/>
        <w:snapToGrid/>
        <w:spacing w:line="360" w:lineRule="auto"/>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纳税人识别号：</w:t>
      </w:r>
      <w:permStart w:id="37" w:edGrp="everyone"/>
      <w:r>
        <w:rPr>
          <w:rFonts w:hint="eastAsia" w:ascii="仿宋_GB2312" w:hAnsi="仿宋_GB2312" w:eastAsia="仿宋_GB2312" w:cs="仿宋_GB2312"/>
          <w:sz w:val="28"/>
          <w:szCs w:val="28"/>
          <w:lang w:eastAsia="zh-CN"/>
        </w:rPr>
        <w:t xml:space="preserve">                             </w:t>
      </w:r>
    </w:p>
    <w:permEnd w:id="37"/>
    <w:p w14:paraId="40BA237D">
      <w:pPr>
        <w:keepNext w:val="0"/>
        <w:keepLines w:val="0"/>
        <w:pageBreakBefore w:val="0"/>
        <w:widowControl w:val="0"/>
        <w:kinsoku/>
        <w:wordWrap/>
        <w:overflowPunct/>
        <w:topLinePunct w:val="0"/>
        <w:autoSpaceDE/>
        <w:autoSpaceDN/>
        <w:bidi w:val="0"/>
        <w:snapToGrid/>
        <w:spacing w:line="360" w:lineRule="auto"/>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地址：</w:t>
      </w:r>
      <w:permStart w:id="38" w:edGrp="everyone"/>
      <w:r>
        <w:rPr>
          <w:rFonts w:hint="eastAsia" w:ascii="仿宋_GB2312" w:hAnsi="仿宋_GB2312" w:eastAsia="仿宋_GB2312" w:cs="仿宋_GB2312"/>
          <w:sz w:val="28"/>
          <w:szCs w:val="28"/>
          <w:lang w:eastAsia="zh-CN"/>
        </w:rPr>
        <w:t xml:space="preserve">                                      </w:t>
      </w:r>
      <w:permEnd w:id="38"/>
    </w:p>
    <w:p w14:paraId="54F29C26">
      <w:pPr>
        <w:keepNext w:val="0"/>
        <w:keepLines w:val="0"/>
        <w:pageBreakBefore w:val="0"/>
        <w:widowControl w:val="0"/>
        <w:kinsoku/>
        <w:wordWrap/>
        <w:overflowPunct/>
        <w:topLinePunct w:val="0"/>
        <w:autoSpaceDE/>
        <w:autoSpaceDN/>
        <w:bidi w:val="0"/>
        <w:snapToGrid/>
        <w:spacing w:line="360" w:lineRule="auto"/>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电话：</w:t>
      </w:r>
      <w:permStart w:id="39" w:edGrp="everyone"/>
      <w:r>
        <w:rPr>
          <w:rFonts w:hint="eastAsia" w:ascii="仿宋_GB2312" w:hAnsi="仿宋_GB2312" w:eastAsia="仿宋_GB2312" w:cs="仿宋_GB2312"/>
          <w:sz w:val="28"/>
          <w:szCs w:val="28"/>
          <w:lang w:eastAsia="zh-CN"/>
        </w:rPr>
        <w:t xml:space="preserve">                                      </w:t>
      </w:r>
      <w:permEnd w:id="39"/>
    </w:p>
    <w:p w14:paraId="7CF85DAD">
      <w:pPr>
        <w:keepNext w:val="0"/>
        <w:keepLines w:val="0"/>
        <w:pageBreakBefore w:val="0"/>
        <w:widowControl w:val="0"/>
        <w:kinsoku/>
        <w:wordWrap/>
        <w:overflowPunct/>
        <w:topLinePunct w:val="0"/>
        <w:autoSpaceDE/>
        <w:autoSpaceDN/>
        <w:bidi w:val="0"/>
        <w:snapToGrid/>
        <w:spacing w:line="360" w:lineRule="auto"/>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开户银行：</w:t>
      </w:r>
      <w:permStart w:id="40" w:edGrp="everyone"/>
      <w:r>
        <w:rPr>
          <w:rFonts w:hint="eastAsia" w:ascii="仿宋_GB2312" w:hAnsi="仿宋_GB2312" w:eastAsia="仿宋_GB2312" w:cs="仿宋_GB2312"/>
          <w:sz w:val="28"/>
          <w:szCs w:val="28"/>
          <w:lang w:eastAsia="zh-CN"/>
        </w:rPr>
        <w:t xml:space="preserve">                                  </w:t>
      </w:r>
      <w:permEnd w:id="40"/>
    </w:p>
    <w:p w14:paraId="3AD839D8">
      <w:pPr>
        <w:keepNext w:val="0"/>
        <w:keepLines w:val="0"/>
        <w:pageBreakBefore w:val="0"/>
        <w:widowControl w:val="0"/>
        <w:kinsoku/>
        <w:wordWrap/>
        <w:overflowPunct/>
        <w:topLinePunct w:val="0"/>
        <w:autoSpaceDE/>
        <w:autoSpaceDN/>
        <w:bidi w:val="0"/>
        <w:snapToGrid/>
        <w:spacing w:line="360" w:lineRule="auto"/>
        <w:ind w:firstLine="48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银行账号：</w:t>
      </w:r>
      <w:permStart w:id="41" w:edGrp="everyone"/>
      <w:r>
        <w:rPr>
          <w:rFonts w:hint="eastAsia" w:ascii="仿宋_GB2312" w:hAnsi="仿宋_GB2312" w:eastAsia="仿宋_GB2312" w:cs="仿宋_GB2312"/>
          <w:sz w:val="28"/>
          <w:szCs w:val="28"/>
          <w:lang w:eastAsia="zh-CN"/>
        </w:rPr>
        <w:t xml:space="preserve">                                  </w:t>
      </w:r>
      <w:permEnd w:id="41"/>
    </w:p>
    <w:p w14:paraId="68AACA6C">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甲方支付本合同价款时因</w:t>
      </w:r>
      <w:r>
        <w:rPr>
          <w:rFonts w:hint="eastAsia" w:ascii="仿宋_GB2312" w:hAnsi="仿宋_GB2312" w:eastAsia="仿宋_GB2312" w:cs="仿宋_GB2312"/>
          <w:sz w:val="28"/>
          <w:szCs w:val="28"/>
          <w:lang w:val="en-US" w:eastAsia="zh-CN"/>
        </w:rPr>
        <w:t>上级</w:t>
      </w:r>
      <w:r>
        <w:rPr>
          <w:rFonts w:hint="eastAsia" w:ascii="仿宋_GB2312" w:hAnsi="仿宋_GB2312" w:eastAsia="仿宋_GB2312" w:cs="仿宋_GB2312"/>
          <w:sz w:val="28"/>
          <w:szCs w:val="28"/>
          <w:lang w:eastAsia="zh-CN"/>
        </w:rPr>
        <w:t>部门必要的审批程序和拨款程序造成支付拖延，乙方同意不计取任何利息、滞纳金、赔偿金，也不视同甲方违约。</w:t>
      </w:r>
    </w:p>
    <w:p w14:paraId="5B77C392">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、验收</w:t>
      </w:r>
      <w:r>
        <w:rPr>
          <w:rFonts w:hint="eastAsia" w:ascii="仿宋_GB2312" w:hAnsi="仿宋_GB2312" w:eastAsia="仿宋_GB2312" w:cs="仿宋_GB2312"/>
          <w:b/>
          <w:bCs/>
          <w:sz w:val="28"/>
          <w:szCs w:val="28"/>
          <w:lang w:val="en-US" w:eastAsia="zh-CN"/>
        </w:rPr>
        <w:t>及后期服务</w:t>
      </w:r>
    </w:p>
    <w:p w14:paraId="1364FC11">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1.本合同项下的防治工作全部</w:t>
      </w:r>
      <w:r>
        <w:rPr>
          <w:rFonts w:hint="eastAsia" w:ascii="仿宋_GB2312" w:hAnsi="仿宋_GB2312" w:eastAsia="仿宋_GB2312" w:cs="仿宋_GB2312"/>
          <w:sz w:val="28"/>
          <w:szCs w:val="28"/>
          <w:lang w:eastAsia="zh-CN"/>
        </w:rPr>
        <w:t>完工</w:t>
      </w:r>
      <w:r>
        <w:rPr>
          <w:rFonts w:hint="eastAsia" w:ascii="仿宋_GB2312" w:hAnsi="仿宋_GB2312" w:eastAsia="仿宋_GB2312" w:cs="仿宋_GB2312"/>
          <w:sz w:val="28"/>
          <w:szCs w:val="28"/>
          <w:lang w:val="en-US" w:eastAsia="zh-CN"/>
        </w:rPr>
        <w:t>且具备验收条件的，由乙方书面通知甲方验收，甲方组织相关管理部门、乙方和监理单位进行验收</w:t>
      </w:r>
      <w:r>
        <w:rPr>
          <w:rFonts w:hint="eastAsia" w:ascii="仿宋_GB2312" w:hAnsi="仿宋_GB2312" w:eastAsia="仿宋_GB2312" w:cs="仿宋_GB2312"/>
          <w:sz w:val="28"/>
          <w:szCs w:val="28"/>
          <w:lang w:eastAsia="zh-CN"/>
        </w:rPr>
        <w:t>。</w:t>
      </w:r>
    </w:p>
    <w:p w14:paraId="1F5AF9E7">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2.验收方法：按国家及海南省、海口市的行业质量验收标准、经甲方、监理单位审核通过的白蚁防治实施方案进行验收；如发生标准不一致的情形，则以最高标准执行。</w:t>
      </w:r>
    </w:p>
    <w:p w14:paraId="3FDACA9D">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3.白蚁</w:t>
      </w:r>
      <w:r>
        <w:rPr>
          <w:rFonts w:hint="eastAsia" w:ascii="仿宋_GB2312" w:hAnsi="仿宋_GB2312" w:eastAsia="仿宋_GB2312" w:cs="仿宋_GB2312"/>
          <w:sz w:val="28"/>
          <w:szCs w:val="28"/>
          <w:lang w:eastAsia="zh-CN"/>
        </w:rPr>
        <w:t>检查分为日常检查排查、定期</w:t>
      </w:r>
      <w:r>
        <w:rPr>
          <w:rFonts w:hint="eastAsia" w:ascii="仿宋_GB2312" w:hAnsi="仿宋_GB2312" w:eastAsia="仿宋_GB2312" w:cs="仿宋_GB2312"/>
          <w:sz w:val="28"/>
          <w:szCs w:val="28"/>
          <w:lang w:val="en-US" w:eastAsia="zh-CN"/>
        </w:rPr>
        <w:t>回访检查（普查）</w:t>
      </w:r>
      <w:r>
        <w:rPr>
          <w:rFonts w:hint="eastAsia" w:ascii="仿宋_GB2312" w:hAnsi="仿宋_GB2312" w:eastAsia="仿宋_GB2312" w:cs="仿宋_GB2312"/>
          <w:sz w:val="28"/>
          <w:szCs w:val="28"/>
          <w:lang w:eastAsia="zh-CN"/>
        </w:rPr>
        <w:t>：</w:t>
      </w:r>
    </w:p>
    <w:p w14:paraId="009AD52D">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）日常检查排查：</w:t>
      </w:r>
      <w:r>
        <w:rPr>
          <w:rFonts w:hint="eastAsia" w:ascii="仿宋_GB2312" w:hAnsi="仿宋_GB2312" w:eastAsia="仿宋_GB2312" w:cs="仿宋_GB2312"/>
          <w:sz w:val="28"/>
          <w:szCs w:val="28"/>
          <w:lang w:val="en-US" w:eastAsia="zh-CN"/>
        </w:rPr>
        <w:t>乙方应</w:t>
      </w:r>
      <w:r>
        <w:rPr>
          <w:rFonts w:hint="eastAsia" w:ascii="仿宋_GB2312" w:hAnsi="仿宋_GB2312" w:eastAsia="仿宋_GB2312" w:cs="仿宋_GB2312"/>
          <w:sz w:val="28"/>
          <w:szCs w:val="28"/>
          <w:lang w:eastAsia="zh-CN"/>
        </w:rPr>
        <w:t>结合</w:t>
      </w:r>
      <w:r>
        <w:rPr>
          <w:rFonts w:hint="eastAsia" w:ascii="仿宋_GB2312" w:hAnsi="仿宋_GB2312" w:eastAsia="仿宋_GB2312" w:cs="仿宋_GB2312"/>
          <w:sz w:val="28"/>
          <w:szCs w:val="28"/>
          <w:lang w:val="en-US" w:eastAsia="zh-CN"/>
        </w:rPr>
        <w:t>项目总体情况</w:t>
      </w:r>
      <w:r>
        <w:rPr>
          <w:rFonts w:hint="eastAsia" w:ascii="仿宋_GB2312" w:hAnsi="仿宋_GB2312" w:eastAsia="仿宋_GB2312" w:cs="仿宋_GB2312"/>
          <w:sz w:val="28"/>
          <w:szCs w:val="28"/>
          <w:lang w:eastAsia="zh-CN"/>
        </w:rPr>
        <w:t>开展日常检查排查，重点检查历史有蚁害部位；在白蚁活跃期，</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lang w:eastAsia="zh-CN"/>
        </w:rPr>
        <w:t>组织专业技术人员检查；汛前和主汛期前分别开展全面排查；发现白蚁危害或监测设备报警时要进行重点排查。</w:t>
      </w:r>
    </w:p>
    <w:p w14:paraId="42B439E8">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）定期</w:t>
      </w:r>
      <w:r>
        <w:rPr>
          <w:rFonts w:hint="eastAsia" w:ascii="仿宋_GB2312" w:hAnsi="仿宋_GB2312" w:eastAsia="仿宋_GB2312" w:cs="仿宋_GB2312"/>
          <w:sz w:val="28"/>
          <w:szCs w:val="28"/>
          <w:lang w:val="en-US" w:eastAsia="zh-CN"/>
        </w:rPr>
        <w:t>回访检查（普查）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自</w:t>
      </w:r>
      <w:permStart w:id="42" w:edGrp="everyone"/>
      <w:r>
        <w:rPr>
          <w:rFonts w:hint="eastAsia" w:ascii="仿宋_GB2312" w:hAnsi="仿宋_GB2312" w:eastAsia="仿宋_GB2312" w:cs="仿宋_GB2312"/>
          <w:sz w:val="28"/>
          <w:szCs w:val="28"/>
          <w:u w:val="single"/>
          <w:lang w:val="en-US" w:eastAsia="zh-CN"/>
        </w:rPr>
        <w:t xml:space="preserve"> 填写回访检查起算节点  </w:t>
      </w:r>
      <w:permEnd w:id="42"/>
      <w:r>
        <w:rPr>
          <w:rFonts w:hint="eastAsia" w:ascii="仿宋_GB2312" w:hAnsi="仿宋_GB2312" w:eastAsia="仿宋_GB2312" w:cs="仿宋_GB2312"/>
          <w:sz w:val="28"/>
          <w:szCs w:val="28"/>
          <w:u w:val="none"/>
          <w:lang w:val="en-US" w:eastAsia="zh-CN"/>
        </w:rPr>
        <w:t>之日起，乙方每</w:t>
      </w:r>
      <w:permStart w:id="43" w:edGrp="everyone"/>
      <w:r>
        <w:rPr>
          <w:rFonts w:hint="eastAsia" w:ascii="仿宋_GB2312" w:hAnsi="仿宋_GB2312" w:eastAsia="仿宋_GB2312" w:cs="仿宋_GB2312"/>
          <w:sz w:val="28"/>
          <w:szCs w:val="28"/>
          <w:u w:val="single"/>
          <w:lang w:val="en-US" w:eastAsia="zh-CN"/>
        </w:rPr>
        <w:t xml:space="preserve"> 填写回访检查周期 </w:t>
      </w:r>
      <w:permEnd w:id="43"/>
      <w:r>
        <w:rPr>
          <w:rFonts w:hint="eastAsia" w:ascii="仿宋_GB2312" w:hAnsi="仿宋_GB2312" w:eastAsia="仿宋_GB2312" w:cs="仿宋_GB2312"/>
          <w:sz w:val="28"/>
          <w:szCs w:val="28"/>
          <w:u w:val="none"/>
          <w:lang w:val="en-US" w:eastAsia="zh-CN"/>
        </w:rPr>
        <w:t>对本项目进行免费回访检查一次，并在每年 4-6 月份的白蚁“婚飞期”重点加强巡检，以保证不发生蚁害。且形成回访检查记录及相关的药物喷酒、活体灭杀等书面记录，并由甲方或甲方委托的</w:t>
      </w:r>
      <w:permStart w:id="44" w:edGrp="everyone"/>
      <w:r>
        <w:rPr>
          <w:rFonts w:hint="eastAsia" w:ascii="仿宋_GB2312" w:hAnsi="仿宋_GB2312" w:eastAsia="仿宋_GB2312" w:cs="仿宋_GB2312"/>
          <w:sz w:val="28"/>
          <w:szCs w:val="28"/>
          <w:u w:val="none"/>
          <w:lang w:val="en-US" w:eastAsia="zh-CN"/>
        </w:rPr>
        <w:t>选填：物业单位负责人、项目负责人</w:t>
      </w:r>
      <w:permEnd w:id="44"/>
      <w:r>
        <w:rPr>
          <w:rFonts w:hint="eastAsia" w:ascii="仿宋_GB2312" w:hAnsi="仿宋_GB2312" w:eastAsia="仿宋_GB2312" w:cs="仿宋_GB2312"/>
          <w:sz w:val="28"/>
          <w:szCs w:val="28"/>
          <w:u w:val="none"/>
          <w:lang w:val="en-US" w:eastAsia="zh-CN"/>
        </w:rPr>
        <w:t>签字确认方可生效。</w:t>
      </w:r>
    </w:p>
    <w:p w14:paraId="3A046E37">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4. 甲方相关人员发现蚁迹，可随时通知乙方，乙方必须在甲方发出通知的 48 小时内免费上门进行检查，发现白蚁痕迹要立即灭治。</w:t>
      </w:r>
    </w:p>
    <w:p w14:paraId="7ADB1811">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八、甲方责任</w:t>
      </w:r>
    </w:p>
    <w:p w14:paraId="7DA827CE">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甲方为乙方提供白蚁</w:t>
      </w:r>
      <w:r>
        <w:rPr>
          <w:rFonts w:hint="eastAsia" w:ascii="仿宋_GB2312" w:hAnsi="仿宋_GB2312" w:eastAsia="仿宋_GB2312" w:cs="仿宋_GB2312"/>
          <w:sz w:val="28"/>
          <w:szCs w:val="28"/>
          <w:lang w:val="en-US" w:eastAsia="zh-CN"/>
        </w:rPr>
        <w:t>防治</w:t>
      </w:r>
      <w:r>
        <w:rPr>
          <w:rFonts w:hint="eastAsia" w:ascii="仿宋_GB2312" w:hAnsi="仿宋_GB2312" w:eastAsia="仿宋_GB2312" w:cs="仿宋_GB2312"/>
          <w:sz w:val="28"/>
          <w:szCs w:val="28"/>
          <w:lang w:eastAsia="zh-CN"/>
        </w:rPr>
        <w:t>范围的</w:t>
      </w:r>
      <w:permStart w:id="45" w:edGrp="everyone"/>
      <w:r>
        <w:rPr>
          <w:rFonts w:hint="eastAsia" w:ascii="仿宋_GB2312" w:hAnsi="仿宋_GB2312" w:eastAsia="仿宋_GB2312" w:cs="仿宋_GB2312"/>
          <w:sz w:val="28"/>
          <w:szCs w:val="28"/>
          <w:lang w:val="en-US" w:eastAsia="zh-CN"/>
        </w:rPr>
        <w:t>建筑总平面图，按实际填写，下同</w:t>
      </w:r>
      <w:permEnd w:id="45"/>
      <w:r>
        <w:rPr>
          <w:rFonts w:hint="eastAsia" w:ascii="仿宋_GB2312" w:hAnsi="仿宋_GB2312" w:eastAsia="仿宋_GB2312" w:cs="仿宋_GB2312"/>
          <w:sz w:val="28"/>
          <w:szCs w:val="28"/>
          <w:lang w:val="en-US" w:eastAsia="zh-CN"/>
        </w:rPr>
        <w:t>及项目总体进度计划</w:t>
      </w:r>
      <w:r>
        <w:rPr>
          <w:rFonts w:hint="eastAsia" w:ascii="仿宋_GB2312" w:hAnsi="仿宋_GB2312" w:eastAsia="仿宋_GB2312" w:cs="仿宋_GB2312"/>
          <w:sz w:val="28"/>
          <w:szCs w:val="28"/>
          <w:lang w:eastAsia="zh-CN"/>
        </w:rPr>
        <w:t>，以便</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lang w:eastAsia="zh-CN"/>
        </w:rPr>
        <w:t>制</w:t>
      </w:r>
      <w:r>
        <w:rPr>
          <w:rFonts w:hint="eastAsia" w:ascii="仿宋_GB2312" w:hAnsi="仿宋_GB2312" w:eastAsia="仿宋_GB2312" w:cs="仿宋_GB2312"/>
          <w:sz w:val="28"/>
          <w:szCs w:val="28"/>
          <w:lang w:val="en-US" w:eastAsia="zh-CN"/>
        </w:rPr>
        <w:t>定</w:t>
      </w:r>
      <w:r>
        <w:rPr>
          <w:rFonts w:hint="eastAsia" w:ascii="仿宋_GB2312" w:hAnsi="仿宋_GB2312" w:eastAsia="仿宋_GB2312" w:cs="仿宋_GB2312"/>
          <w:sz w:val="28"/>
          <w:szCs w:val="28"/>
          <w:lang w:eastAsia="zh-CN"/>
        </w:rPr>
        <w:t>具体</w:t>
      </w:r>
      <w:r>
        <w:rPr>
          <w:rFonts w:hint="eastAsia" w:ascii="仿宋_GB2312" w:hAnsi="仿宋_GB2312" w:eastAsia="仿宋_GB2312" w:cs="仿宋_GB2312"/>
          <w:sz w:val="28"/>
          <w:szCs w:val="28"/>
          <w:lang w:val="en-US" w:eastAsia="zh-CN"/>
        </w:rPr>
        <w:t>的白蚁防治实施</w:t>
      </w:r>
      <w:r>
        <w:rPr>
          <w:rFonts w:hint="eastAsia" w:ascii="仿宋_GB2312" w:hAnsi="仿宋_GB2312" w:eastAsia="仿宋_GB2312" w:cs="仿宋_GB2312"/>
          <w:sz w:val="28"/>
          <w:szCs w:val="28"/>
          <w:lang w:eastAsia="zh-CN"/>
        </w:rPr>
        <w:t>方案。</w:t>
      </w:r>
    </w:p>
    <w:p w14:paraId="351F676A">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2.甲方指派</w:t>
      </w:r>
      <w:r>
        <w:rPr>
          <w:rFonts w:hint="eastAsia" w:ascii="仿宋_GB2312" w:hAnsi="仿宋_GB2312" w:eastAsia="仿宋_GB2312" w:cs="仿宋_GB2312"/>
          <w:sz w:val="28"/>
          <w:szCs w:val="28"/>
          <w:u w:val="none"/>
          <w:lang w:val="en-US" w:eastAsia="zh-CN"/>
        </w:rPr>
        <w:t>本合同第十一条约定的甲方联系人</w:t>
      </w:r>
      <w:r>
        <w:rPr>
          <w:rFonts w:hint="eastAsia" w:ascii="仿宋_GB2312" w:hAnsi="仿宋_GB2312" w:eastAsia="仿宋_GB2312" w:cs="仿宋_GB2312"/>
          <w:sz w:val="28"/>
          <w:szCs w:val="28"/>
          <w:lang w:val="en-US" w:eastAsia="zh-CN"/>
        </w:rPr>
        <w:t>为甲方代表，负责本合同履行，对白蚁防治工程质量、进度进行监督检查，负责工程中间验收包括签署防治记录表，办理验收、变更、登记手续和其他事宜，</w:t>
      </w:r>
      <w:r>
        <w:rPr>
          <w:rFonts w:hint="eastAsia" w:ascii="仿宋_GB2312" w:hAnsi="仿宋_GB2312" w:eastAsia="仿宋_GB2312" w:cs="仿宋_GB2312"/>
          <w:sz w:val="28"/>
          <w:szCs w:val="28"/>
          <w:lang w:eastAsia="zh-CN"/>
        </w:rPr>
        <w:t>负责按</w:t>
      </w:r>
      <w:r>
        <w:rPr>
          <w:rFonts w:hint="eastAsia" w:ascii="仿宋_GB2312" w:hAnsi="仿宋_GB2312" w:eastAsia="仿宋_GB2312" w:cs="仿宋_GB2312"/>
          <w:sz w:val="28"/>
          <w:szCs w:val="28"/>
          <w:lang w:val="en-US" w:eastAsia="zh-CN"/>
        </w:rPr>
        <w:t>项目总体实施</w:t>
      </w:r>
      <w:r>
        <w:rPr>
          <w:rFonts w:hint="eastAsia" w:ascii="仿宋_GB2312" w:hAnsi="仿宋_GB2312" w:eastAsia="仿宋_GB2312" w:cs="仿宋_GB2312"/>
          <w:sz w:val="28"/>
          <w:szCs w:val="28"/>
          <w:lang w:eastAsia="zh-CN"/>
        </w:rPr>
        <w:t>进度和乙方提供的白蚁防治</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lang w:eastAsia="zh-CN"/>
        </w:rPr>
        <w:t>计划，提前二天通知乙方进场</w:t>
      </w:r>
      <w:r>
        <w:rPr>
          <w:rFonts w:hint="eastAsia" w:ascii="仿宋_GB2312" w:hAnsi="仿宋_GB2312" w:eastAsia="仿宋_GB2312" w:cs="仿宋_GB2312"/>
          <w:sz w:val="28"/>
          <w:szCs w:val="28"/>
          <w:lang w:val="en-US" w:eastAsia="zh-CN"/>
        </w:rPr>
        <w:t>防治</w:t>
      </w:r>
      <w:r>
        <w:rPr>
          <w:rFonts w:hint="eastAsia" w:ascii="仿宋_GB2312" w:hAnsi="仿宋_GB2312" w:eastAsia="仿宋_GB2312" w:cs="仿宋_GB2312"/>
          <w:sz w:val="28"/>
          <w:szCs w:val="28"/>
          <w:lang w:eastAsia="zh-CN"/>
        </w:rPr>
        <w:t>，避免</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lang w:eastAsia="zh-CN"/>
        </w:rPr>
        <w:t>过程不能衔接而影响工程质量或进度。</w:t>
      </w:r>
    </w:p>
    <w:p w14:paraId="3BCC7919">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.甲方负责协调解决工程实施过程中遇到的有关问题。</w:t>
      </w:r>
    </w:p>
    <w:p w14:paraId="2A44790C">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.甲方应按合同约定按时足额支付合同款。甲方有权在应付乙方费用中扣除乙方应承担的违约金及赔偿款，不足部分甲方有权继续追偿。</w:t>
      </w:r>
    </w:p>
    <w:p w14:paraId="246E92A6">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5.甲方负责向乙方提供防治</w:t>
      </w:r>
      <w:r>
        <w:rPr>
          <w:rFonts w:hint="eastAsia" w:ascii="仿宋_GB2312" w:hAnsi="仿宋_GB2312" w:eastAsia="仿宋_GB2312" w:cs="仿宋_GB2312"/>
          <w:sz w:val="28"/>
          <w:szCs w:val="28"/>
          <w:lang w:eastAsia="zh-CN"/>
        </w:rPr>
        <w:t>用水</w:t>
      </w:r>
      <w:r>
        <w:rPr>
          <w:rFonts w:hint="eastAsia" w:ascii="仿宋_GB2312" w:hAnsi="仿宋_GB2312" w:eastAsia="仿宋_GB2312" w:cs="仿宋_GB2312"/>
          <w:sz w:val="28"/>
          <w:szCs w:val="28"/>
          <w:lang w:val="en-US" w:eastAsia="zh-CN"/>
        </w:rPr>
        <w:t>源、电源及药品、设备存放处。</w:t>
      </w:r>
    </w:p>
    <w:p w14:paraId="1E4D3166">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6.白蚁防治过程中，乙方如出现重大的质量问题导致合同无法继续履行，在宽限期届满后乙方仍无法改进，甲方有权单方终止合同。</w:t>
      </w:r>
    </w:p>
    <w:p w14:paraId="2D8100BD">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九、乙方责任</w:t>
      </w:r>
    </w:p>
    <w:p w14:paraId="6462FCD4">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乙方收到甲方提供的</w:t>
      </w:r>
      <w:permStart w:id="46" w:edGrp="everyone"/>
      <w:r>
        <w:rPr>
          <w:rFonts w:hint="eastAsia" w:ascii="仿宋_GB2312" w:hAnsi="仿宋_GB2312" w:eastAsia="仿宋_GB2312" w:cs="仿宋_GB2312"/>
          <w:sz w:val="28"/>
          <w:szCs w:val="28"/>
          <w:lang w:eastAsia="zh-CN"/>
        </w:rPr>
        <w:t>建筑总平面图</w:t>
      </w:r>
      <w:permEnd w:id="46"/>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lang w:val="en-US" w:eastAsia="zh-CN"/>
        </w:rPr>
        <w:t>及项目总体进度计划</w:t>
      </w:r>
      <w:r>
        <w:rPr>
          <w:rFonts w:hint="eastAsia" w:ascii="仿宋_GB2312" w:hAnsi="仿宋_GB2312" w:eastAsia="仿宋_GB2312" w:cs="仿宋_GB2312"/>
          <w:sz w:val="28"/>
          <w:szCs w:val="28"/>
          <w:lang w:eastAsia="zh-CN"/>
        </w:rPr>
        <w:t>后，</w:t>
      </w:r>
      <w:permStart w:id="47" w:edGrp="everyone"/>
      <w:r>
        <w:rPr>
          <w:rFonts w:hint="eastAsia" w:ascii="仿宋_GB2312" w:hAnsi="仿宋_GB2312" w:eastAsia="仿宋_GB2312" w:cs="仿宋_GB2312"/>
          <w:sz w:val="28"/>
          <w:szCs w:val="28"/>
          <w:u w:val="single"/>
          <w:lang w:val="en-US" w:eastAsia="zh-CN"/>
        </w:rPr>
        <w:t xml:space="preserve">     </w:t>
      </w:r>
      <w:permEnd w:id="47"/>
      <w:r>
        <w:rPr>
          <w:rFonts w:hint="eastAsia" w:ascii="仿宋_GB2312" w:hAnsi="仿宋_GB2312" w:eastAsia="仿宋_GB2312" w:cs="仿宋_GB2312"/>
          <w:sz w:val="28"/>
          <w:szCs w:val="28"/>
          <w:lang w:eastAsia="zh-CN"/>
        </w:rPr>
        <w:t>个工作日内向甲方和监理单位提供白蚁防治</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lang w:eastAsia="zh-CN"/>
        </w:rPr>
        <w:t>方案，</w:t>
      </w:r>
      <w:r>
        <w:rPr>
          <w:rFonts w:hint="eastAsia" w:ascii="仿宋_GB2312" w:hAnsi="仿宋_GB2312" w:eastAsia="仿宋_GB2312" w:cs="仿宋_GB2312"/>
          <w:sz w:val="28"/>
          <w:szCs w:val="28"/>
          <w:lang w:val="en-US" w:eastAsia="zh-CN"/>
        </w:rPr>
        <w:t>并按甲方和监理单位审核通过的方案实施</w:t>
      </w:r>
      <w:r>
        <w:rPr>
          <w:rFonts w:hint="eastAsia" w:ascii="仿宋_GB2312" w:hAnsi="仿宋_GB2312" w:eastAsia="仿宋_GB2312" w:cs="仿宋_GB2312"/>
          <w:sz w:val="28"/>
          <w:szCs w:val="28"/>
          <w:lang w:eastAsia="zh-CN"/>
        </w:rPr>
        <w:t>。</w:t>
      </w:r>
    </w:p>
    <w:p w14:paraId="078F9911">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指派</w:t>
      </w:r>
      <w:r>
        <w:rPr>
          <w:rFonts w:hint="eastAsia" w:ascii="仿宋_GB2312" w:hAnsi="仿宋_GB2312" w:eastAsia="仿宋_GB2312" w:cs="仿宋_GB2312"/>
          <w:sz w:val="28"/>
          <w:szCs w:val="28"/>
          <w:u w:val="none"/>
          <w:lang w:val="en-US" w:eastAsia="zh-CN"/>
        </w:rPr>
        <w:t>本合同第十一条约定的乙方联系人</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lang w:eastAsia="zh-CN"/>
        </w:rPr>
        <w:t>现场代表，负责</w:t>
      </w: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lang w:eastAsia="zh-CN"/>
        </w:rPr>
        <w:t>合同履行，按要求组织</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lang w:eastAsia="zh-CN"/>
        </w:rPr>
        <w:t>，保质保量，按期完成</w:t>
      </w:r>
      <w:r>
        <w:rPr>
          <w:rFonts w:hint="eastAsia" w:ascii="仿宋_GB2312" w:hAnsi="仿宋_GB2312" w:eastAsia="仿宋_GB2312" w:cs="仿宋_GB2312"/>
          <w:sz w:val="28"/>
          <w:szCs w:val="28"/>
          <w:lang w:val="en-US" w:eastAsia="zh-CN"/>
        </w:rPr>
        <w:t>白蚁防治</w:t>
      </w:r>
      <w:r>
        <w:rPr>
          <w:rFonts w:hint="eastAsia" w:ascii="仿宋_GB2312" w:hAnsi="仿宋_GB2312" w:eastAsia="仿宋_GB2312" w:cs="仿宋_GB2312"/>
          <w:sz w:val="28"/>
          <w:szCs w:val="28"/>
          <w:lang w:eastAsia="zh-CN"/>
        </w:rPr>
        <w:t>任务，解决由乙方负责的各项事宜。</w:t>
      </w:r>
    </w:p>
    <w:p w14:paraId="7FE626F2">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乙方应当建立健全白蚁防治质量保证体系，严格按照国家和</w:t>
      </w:r>
      <w:r>
        <w:rPr>
          <w:rFonts w:hint="eastAsia" w:ascii="仿宋_GB2312" w:hAnsi="仿宋_GB2312" w:eastAsia="仿宋_GB2312" w:cs="仿宋_GB2312"/>
          <w:sz w:val="28"/>
          <w:szCs w:val="28"/>
          <w:lang w:val="en-US" w:eastAsia="zh-CN"/>
        </w:rPr>
        <w:t>海南省、海口市</w:t>
      </w:r>
      <w:r>
        <w:rPr>
          <w:rFonts w:hint="eastAsia" w:ascii="仿宋_GB2312" w:hAnsi="仿宋_GB2312" w:eastAsia="仿宋_GB2312" w:cs="仿宋_GB2312"/>
          <w:sz w:val="28"/>
          <w:szCs w:val="28"/>
          <w:lang w:eastAsia="zh-CN"/>
        </w:rPr>
        <w:t>有关</w:t>
      </w:r>
      <w:permStart w:id="48" w:edGrp="everyone"/>
      <w:r>
        <w:rPr>
          <w:rFonts w:hint="eastAsia" w:ascii="仿宋_GB2312" w:hAnsi="仿宋_GB2312" w:eastAsia="仿宋_GB2312" w:cs="仿宋_GB2312"/>
          <w:sz w:val="28"/>
          <w:szCs w:val="28"/>
          <w:lang w:eastAsia="zh-CN"/>
        </w:rPr>
        <w:t>城市房屋</w:t>
      </w:r>
      <w:permEnd w:id="48"/>
      <w:r>
        <w:rPr>
          <w:rFonts w:hint="eastAsia" w:ascii="仿宋_GB2312" w:hAnsi="仿宋_GB2312" w:eastAsia="仿宋_GB2312" w:cs="仿宋_GB2312"/>
          <w:sz w:val="28"/>
          <w:szCs w:val="28"/>
          <w:lang w:eastAsia="zh-CN"/>
        </w:rPr>
        <w:t>白蚁防治的技术规范和操作程序进行防治；严格按照方案按期按质按量</w:t>
      </w:r>
      <w:r>
        <w:rPr>
          <w:rFonts w:hint="eastAsia" w:ascii="仿宋_GB2312" w:hAnsi="仿宋_GB2312" w:eastAsia="仿宋_GB2312" w:cs="仿宋_GB2312"/>
          <w:sz w:val="28"/>
          <w:szCs w:val="28"/>
          <w:lang w:val="en-US" w:eastAsia="zh-CN"/>
        </w:rPr>
        <w:t>防治</w:t>
      </w:r>
      <w:r>
        <w:rPr>
          <w:rFonts w:hint="eastAsia" w:ascii="仿宋_GB2312" w:hAnsi="仿宋_GB2312" w:eastAsia="仿宋_GB2312" w:cs="仿宋_GB2312"/>
          <w:sz w:val="28"/>
          <w:szCs w:val="28"/>
          <w:lang w:eastAsia="zh-CN"/>
        </w:rPr>
        <w:t>，不得无故拖延，并根据实际情况提交各预防部位的</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lang w:eastAsia="zh-CN"/>
        </w:rPr>
        <w:t>验收单，作为工程验收的凭证。</w:t>
      </w:r>
    </w:p>
    <w:p w14:paraId="6539461E">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4.乙方</w:t>
      </w:r>
      <w:r>
        <w:rPr>
          <w:rFonts w:hint="eastAsia" w:ascii="仿宋_GB2312" w:hAnsi="仿宋_GB2312" w:eastAsia="仿宋_GB2312" w:cs="仿宋_GB2312"/>
          <w:sz w:val="28"/>
          <w:szCs w:val="28"/>
          <w:lang w:eastAsia="zh-CN"/>
        </w:rPr>
        <w:t>应当使用经国家有关部门批准生产的药剂，本</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lang w:eastAsia="zh-CN"/>
        </w:rPr>
        <w:t>使用的药品是：</w:t>
      </w:r>
      <w:permStart w:id="49" w:edGrp="everyone"/>
      <w:r>
        <w:rPr>
          <w:rFonts w:hint="eastAsia" w:ascii="仿宋_GB2312" w:hAnsi="仿宋_GB2312" w:eastAsia="仿宋_GB2312" w:cs="仿宋_GB2312"/>
          <w:sz w:val="28"/>
          <w:szCs w:val="28"/>
          <w:lang w:val="en-US" w:eastAsia="zh-CN"/>
        </w:rPr>
        <w:t>此处根据实际填写</w:t>
      </w:r>
      <w:permEnd w:id="49"/>
      <w:r>
        <w:rPr>
          <w:rFonts w:hint="eastAsia" w:ascii="仿宋_GB2312" w:hAnsi="仿宋_GB2312" w:eastAsia="仿宋_GB2312" w:cs="仿宋_GB2312"/>
          <w:sz w:val="28"/>
          <w:szCs w:val="28"/>
          <w:lang w:eastAsia="zh-CN"/>
        </w:rPr>
        <w:t>。严禁</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lang w:eastAsia="zh-CN"/>
        </w:rPr>
        <w:t>采购和使用未经国家有关部门批准生产的药剂，要建立健全药剂进出领料制度，药剂必须实行专仓储存，专人管理。</w:t>
      </w:r>
    </w:p>
    <w:p w14:paraId="02C718AB">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在白蚁预防包治期内，若发现蚁害，乙方应在接到甲方（或甲方委托的物业公司）通知后</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天内无偿派人灭治，否则甲方（或甲方委托的物业公司）有权另行委托</w:t>
      </w:r>
      <w:r>
        <w:rPr>
          <w:rFonts w:hint="eastAsia" w:ascii="仿宋_GB2312" w:hAnsi="仿宋_GB2312" w:eastAsia="仿宋_GB2312" w:cs="仿宋_GB2312"/>
          <w:sz w:val="28"/>
          <w:szCs w:val="28"/>
          <w:lang w:val="en-US" w:eastAsia="zh-CN"/>
        </w:rPr>
        <w:t>第三方</w:t>
      </w:r>
      <w:r>
        <w:rPr>
          <w:rFonts w:hint="eastAsia" w:ascii="仿宋_GB2312" w:hAnsi="仿宋_GB2312" w:eastAsia="仿宋_GB2312" w:cs="仿宋_GB2312"/>
          <w:sz w:val="28"/>
          <w:szCs w:val="28"/>
          <w:lang w:eastAsia="zh-CN"/>
        </w:rPr>
        <w:t>灭治，</w:t>
      </w:r>
      <w:r>
        <w:rPr>
          <w:rFonts w:hint="eastAsia" w:ascii="仿宋_GB2312" w:hAnsi="仿宋_GB2312" w:eastAsia="仿宋_GB2312" w:cs="仿宋_GB2312"/>
          <w:sz w:val="28"/>
          <w:szCs w:val="28"/>
          <w:lang w:val="en-US" w:eastAsia="zh-CN"/>
        </w:rPr>
        <w:t>由此</w:t>
      </w:r>
      <w:r>
        <w:rPr>
          <w:rFonts w:hint="eastAsia" w:ascii="仿宋_GB2312" w:hAnsi="仿宋_GB2312" w:eastAsia="仿宋_GB2312" w:cs="仿宋_GB2312"/>
          <w:sz w:val="28"/>
          <w:szCs w:val="28"/>
          <w:lang w:eastAsia="zh-CN"/>
        </w:rPr>
        <w:t>发生的费用由乙方承担，</w:t>
      </w:r>
      <w:r>
        <w:rPr>
          <w:rFonts w:hint="eastAsia" w:ascii="仿宋_GB2312" w:hAnsi="仿宋_GB2312" w:eastAsia="仿宋_GB2312" w:cs="仿宋_GB2312"/>
          <w:sz w:val="28"/>
          <w:szCs w:val="28"/>
          <w:lang w:val="en-US" w:eastAsia="zh-CN"/>
        </w:rPr>
        <w:t>具体</w:t>
      </w:r>
      <w:r>
        <w:rPr>
          <w:rFonts w:hint="eastAsia" w:ascii="仿宋_GB2312" w:hAnsi="仿宋_GB2312" w:eastAsia="仿宋_GB2312" w:cs="仿宋_GB2312"/>
          <w:sz w:val="28"/>
          <w:szCs w:val="28"/>
          <w:lang w:eastAsia="zh-CN"/>
        </w:rPr>
        <w:t>费用以甲方与第三方确认为准。</w:t>
      </w:r>
    </w:p>
    <w:p w14:paraId="7FBC8454">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乙方在</w:t>
      </w:r>
      <w:r>
        <w:rPr>
          <w:rFonts w:hint="eastAsia" w:ascii="仿宋_GB2312" w:hAnsi="仿宋_GB2312" w:eastAsia="仿宋_GB2312" w:cs="仿宋_GB2312"/>
          <w:sz w:val="28"/>
          <w:szCs w:val="28"/>
          <w:lang w:val="en-US" w:eastAsia="zh-CN"/>
        </w:rPr>
        <w:t>实施</w:t>
      </w:r>
      <w:r>
        <w:rPr>
          <w:rFonts w:hint="eastAsia" w:ascii="仿宋_GB2312" w:hAnsi="仿宋_GB2312" w:eastAsia="仿宋_GB2312" w:cs="仿宋_GB2312"/>
          <w:sz w:val="28"/>
          <w:szCs w:val="28"/>
          <w:lang w:eastAsia="zh-CN"/>
        </w:rPr>
        <w:t>过程中</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lang w:eastAsia="zh-CN"/>
        </w:rPr>
        <w:t>确保安全，遵守安全守则。否则，因自身所引起的安全事故，工伤责任及造成他人财产和人身损害的，</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sz w:val="28"/>
          <w:szCs w:val="28"/>
          <w:lang w:eastAsia="zh-CN"/>
        </w:rPr>
        <w:t>由乙方</w:t>
      </w:r>
      <w:r>
        <w:rPr>
          <w:rFonts w:hint="eastAsia" w:ascii="仿宋_GB2312" w:hAnsi="仿宋_GB2312" w:eastAsia="仿宋_GB2312" w:cs="仿宋_GB2312"/>
          <w:sz w:val="28"/>
          <w:szCs w:val="28"/>
          <w:lang w:val="en-US" w:eastAsia="zh-CN"/>
        </w:rPr>
        <w:t>自行</w:t>
      </w:r>
      <w:r>
        <w:rPr>
          <w:rFonts w:hint="eastAsia" w:ascii="仿宋_GB2312" w:hAnsi="仿宋_GB2312" w:eastAsia="仿宋_GB2312" w:cs="仿宋_GB2312"/>
          <w:sz w:val="28"/>
          <w:szCs w:val="28"/>
          <w:lang w:eastAsia="zh-CN"/>
        </w:rPr>
        <w:t>负责。</w:t>
      </w:r>
    </w:p>
    <w:p w14:paraId="13E08428">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工程竣工验收前3天，乙方应对现场清理完毕，不得在现场残留杂质、污溃。乙方违反前述要求的，甲方有权另行委托第三方进行清洁，所发生的费用由乙方承担，</w:t>
      </w:r>
      <w:r>
        <w:rPr>
          <w:rFonts w:hint="eastAsia" w:ascii="仿宋_GB2312" w:hAnsi="仿宋_GB2312" w:eastAsia="仿宋_GB2312" w:cs="仿宋_GB2312"/>
          <w:sz w:val="28"/>
          <w:szCs w:val="28"/>
          <w:lang w:val="en-US" w:eastAsia="zh-CN"/>
        </w:rPr>
        <w:t>具体</w:t>
      </w:r>
      <w:r>
        <w:rPr>
          <w:rFonts w:hint="eastAsia" w:ascii="仿宋_GB2312" w:hAnsi="仿宋_GB2312" w:eastAsia="仿宋_GB2312" w:cs="仿宋_GB2312"/>
          <w:sz w:val="28"/>
          <w:szCs w:val="28"/>
          <w:lang w:eastAsia="zh-CN"/>
        </w:rPr>
        <w:t>费用以甲方与第三方确认为准。</w:t>
      </w:r>
    </w:p>
    <w:p w14:paraId="781C40C1">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8.白蚁防治实施</w:t>
      </w:r>
      <w:r>
        <w:rPr>
          <w:rFonts w:hint="eastAsia" w:ascii="仿宋_GB2312" w:hAnsi="仿宋_GB2312" w:eastAsia="仿宋_GB2312" w:cs="仿宋_GB2312"/>
          <w:sz w:val="28"/>
          <w:szCs w:val="28"/>
          <w:lang w:eastAsia="zh-CN"/>
        </w:rPr>
        <w:t>用电、</w:t>
      </w:r>
      <w:r>
        <w:rPr>
          <w:rFonts w:hint="eastAsia" w:ascii="仿宋_GB2312" w:hAnsi="仿宋_GB2312" w:eastAsia="仿宋_GB2312" w:cs="仿宋_GB2312"/>
          <w:sz w:val="28"/>
          <w:szCs w:val="28"/>
          <w:lang w:val="en-US" w:eastAsia="zh-CN"/>
        </w:rPr>
        <w:t>用水</w:t>
      </w:r>
      <w:r>
        <w:rPr>
          <w:rFonts w:hint="eastAsia" w:ascii="仿宋_GB2312" w:hAnsi="仿宋_GB2312" w:eastAsia="仿宋_GB2312" w:cs="仿宋_GB2312"/>
          <w:sz w:val="28"/>
          <w:szCs w:val="28"/>
          <w:lang w:eastAsia="zh-CN"/>
        </w:rPr>
        <w:t>及乙方工作人员的</w:t>
      </w:r>
      <w:r>
        <w:rPr>
          <w:rFonts w:hint="eastAsia" w:ascii="仿宋_GB2312" w:hAnsi="仿宋_GB2312" w:eastAsia="仿宋_GB2312" w:cs="仿宋_GB2312"/>
          <w:sz w:val="28"/>
          <w:szCs w:val="28"/>
          <w:lang w:val="en-US" w:eastAsia="zh-CN"/>
        </w:rPr>
        <w:t>食宿</w:t>
      </w:r>
      <w:r>
        <w:rPr>
          <w:rFonts w:hint="eastAsia" w:ascii="仿宋_GB2312" w:hAnsi="仿宋_GB2312" w:eastAsia="仿宋_GB2312" w:cs="仿宋_GB2312"/>
          <w:sz w:val="28"/>
          <w:szCs w:val="28"/>
          <w:lang w:eastAsia="zh-CN"/>
        </w:rPr>
        <w:t>由乙方自行解决。</w:t>
      </w:r>
    </w:p>
    <w:p w14:paraId="4F4541AE">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白蚁预防工程</w:t>
      </w:r>
      <w:r>
        <w:rPr>
          <w:rFonts w:hint="eastAsia" w:ascii="仿宋_GB2312" w:hAnsi="仿宋_GB2312" w:eastAsia="仿宋_GB2312" w:cs="仿宋_GB2312"/>
          <w:sz w:val="28"/>
          <w:szCs w:val="28"/>
          <w:lang w:val="en-US" w:eastAsia="zh-CN"/>
        </w:rPr>
        <w:t>全部完工且经合同双方、监理单位共同验收合格</w:t>
      </w:r>
      <w:r>
        <w:rPr>
          <w:rFonts w:hint="eastAsia" w:ascii="仿宋_GB2312" w:hAnsi="仿宋_GB2312" w:eastAsia="仿宋_GB2312" w:cs="仿宋_GB2312"/>
          <w:sz w:val="28"/>
          <w:szCs w:val="28"/>
          <w:lang w:eastAsia="zh-CN"/>
        </w:rPr>
        <w:t>后</w:t>
      </w:r>
      <w:permStart w:id="50" w:edGrp="everyone"/>
      <w:r>
        <w:rPr>
          <w:rFonts w:hint="eastAsia" w:ascii="仿宋_GB2312" w:hAnsi="仿宋_GB2312" w:eastAsia="仿宋_GB2312" w:cs="仿宋_GB2312"/>
          <w:sz w:val="28"/>
          <w:szCs w:val="28"/>
          <w:lang w:val="en-US" w:eastAsia="zh-CN"/>
        </w:rPr>
        <w:t xml:space="preserve">   </w:t>
      </w:r>
      <w:permEnd w:id="50"/>
      <w:r>
        <w:rPr>
          <w:rFonts w:hint="eastAsia" w:ascii="仿宋_GB2312" w:hAnsi="仿宋_GB2312" w:eastAsia="仿宋_GB2312" w:cs="仿宋_GB2312"/>
          <w:sz w:val="28"/>
          <w:szCs w:val="28"/>
          <w:lang w:val="en-US" w:eastAsia="zh-CN"/>
        </w:rPr>
        <w:t>日历天</w:t>
      </w:r>
      <w:r>
        <w:rPr>
          <w:rFonts w:hint="eastAsia" w:ascii="仿宋_GB2312" w:hAnsi="仿宋_GB2312" w:eastAsia="仿宋_GB2312" w:cs="仿宋_GB2312"/>
          <w:sz w:val="28"/>
          <w:szCs w:val="28"/>
          <w:lang w:eastAsia="zh-CN"/>
        </w:rPr>
        <w:t>内，乙方应</w:t>
      </w:r>
      <w:r>
        <w:rPr>
          <w:rFonts w:hint="eastAsia" w:ascii="仿宋_GB2312" w:hAnsi="仿宋_GB2312" w:eastAsia="仿宋_GB2312" w:cs="仿宋_GB2312"/>
          <w:sz w:val="28"/>
          <w:szCs w:val="28"/>
          <w:lang w:val="en-US" w:eastAsia="zh-CN"/>
        </w:rPr>
        <w:t>按行政主管部门的规定</w:t>
      </w:r>
      <w:r>
        <w:rPr>
          <w:rFonts w:hint="eastAsia" w:ascii="仿宋_GB2312" w:hAnsi="仿宋_GB2312" w:eastAsia="仿宋_GB2312" w:cs="仿宋_GB2312"/>
          <w:sz w:val="28"/>
          <w:szCs w:val="28"/>
          <w:lang w:eastAsia="zh-CN"/>
        </w:rPr>
        <w:t>到政府相关部门申办白蚁预防</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lang w:eastAsia="zh-CN"/>
        </w:rPr>
        <w:t>备案登记手续，并将相关部门出具的白蚁预防</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lang w:eastAsia="zh-CN"/>
        </w:rPr>
        <w:t>备案证明原件交甲方留存。</w:t>
      </w:r>
    </w:p>
    <w:p w14:paraId="7D74996E">
      <w:pPr>
        <w:spacing w:line="360" w:lineRule="auto"/>
        <w:ind w:firstLine="64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lang w:val="en-US" w:eastAsia="zh-CN"/>
        </w:rPr>
        <w:t>10.</w:t>
      </w:r>
      <w:permStart w:id="51" w:edGrp="everyone"/>
      <w:permEnd w:id="51"/>
      <w:r>
        <w:rPr>
          <w:rFonts w:hint="eastAsia" w:ascii="仿宋_GB2312" w:hAnsi="仿宋_GB2312" w:eastAsia="仿宋_GB2312" w:cs="仿宋_GB2312"/>
          <w:color w:val="auto"/>
          <w:sz w:val="28"/>
          <w:szCs w:val="28"/>
          <w:highlight w:val="none"/>
        </w:rPr>
        <w:t>履约担保按照如下第</w:t>
      </w:r>
      <w:permStart w:id="52"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二</w:t>
      </w:r>
      <w:bookmarkStart w:id="3" w:name="_GoBack"/>
      <w:bookmarkEnd w:id="3"/>
      <w:r>
        <w:rPr>
          <w:rFonts w:hint="eastAsia" w:ascii="仿宋_GB2312" w:hAnsi="仿宋_GB2312" w:eastAsia="仿宋_GB2312" w:cs="仿宋_GB2312"/>
          <w:color w:val="auto"/>
          <w:sz w:val="28"/>
          <w:szCs w:val="28"/>
          <w:highlight w:val="none"/>
          <w:u w:val="single"/>
        </w:rPr>
        <w:t xml:space="preserve"> </w:t>
      </w:r>
      <w:permEnd w:id="52"/>
      <w:r>
        <w:rPr>
          <w:rFonts w:hint="eastAsia" w:ascii="仿宋_GB2312" w:hAnsi="仿宋_GB2312" w:eastAsia="仿宋_GB2312" w:cs="仿宋_GB2312"/>
          <w:color w:val="auto"/>
          <w:sz w:val="28"/>
          <w:szCs w:val="28"/>
          <w:highlight w:val="none"/>
        </w:rPr>
        <w:t>种方式执行</w:t>
      </w:r>
      <w:r>
        <w:rPr>
          <w:rFonts w:hint="eastAsia" w:ascii="仿宋_GB2312" w:hAnsi="仿宋_GB2312" w:eastAsia="仿宋_GB2312" w:cs="仿宋_GB2312"/>
          <w:color w:val="auto"/>
          <w:sz w:val="28"/>
          <w:szCs w:val="28"/>
          <w:highlight w:val="none"/>
          <w:lang w:val="en-US" w:eastAsia="zh-CN"/>
        </w:rPr>
        <w:t>并覆盖整个合同工期</w:t>
      </w:r>
      <w:r>
        <w:rPr>
          <w:rFonts w:hint="eastAsia" w:ascii="仿宋_GB2312" w:hAnsi="仿宋_GB2312" w:eastAsia="仿宋_GB2312" w:cs="仿宋_GB2312"/>
          <w:color w:val="auto"/>
          <w:sz w:val="28"/>
          <w:szCs w:val="28"/>
          <w:highlight w:val="none"/>
        </w:rPr>
        <w:t>：</w:t>
      </w:r>
    </w:p>
    <w:p w14:paraId="5F7F7714">
      <w:pPr>
        <w:spacing w:line="360" w:lineRule="auto"/>
        <w:ind w:firstLine="64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种：合同签订后</w:t>
      </w:r>
      <w:permStart w:id="53"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53"/>
      <w:r>
        <w:rPr>
          <w:rFonts w:hint="eastAsia" w:ascii="仿宋_GB2312" w:hAnsi="仿宋_GB2312" w:eastAsia="仿宋_GB2312" w:cs="仿宋_GB2312"/>
          <w:color w:val="auto"/>
          <w:sz w:val="28"/>
          <w:szCs w:val="28"/>
          <w:highlight w:val="none"/>
        </w:rPr>
        <w:t>天内，乙方应向甲方提交</w:t>
      </w:r>
      <w:r>
        <w:rPr>
          <w:rFonts w:hint="eastAsia" w:ascii="仿宋_GB2312" w:hAnsi="仿宋_GB2312" w:eastAsia="仿宋_GB2312" w:cs="仿宋_GB2312"/>
          <w:color w:val="auto"/>
          <w:sz w:val="28"/>
          <w:szCs w:val="28"/>
          <w:highlight w:val="none"/>
          <w:lang w:val="en-US" w:eastAsia="zh-CN"/>
        </w:rPr>
        <w:t>合同暂定总价10%的履约</w:t>
      </w:r>
      <w:r>
        <w:rPr>
          <w:rFonts w:hint="eastAsia" w:ascii="仿宋_GB2312" w:hAnsi="仿宋_GB2312" w:eastAsia="仿宋_GB2312" w:cs="仿宋_GB2312"/>
          <w:color w:val="auto"/>
          <w:sz w:val="28"/>
          <w:szCs w:val="28"/>
          <w:highlight w:val="none"/>
        </w:rPr>
        <w:t>担保。</w:t>
      </w:r>
    </w:p>
    <w:p w14:paraId="3B712928">
      <w:pPr>
        <w:numPr>
          <w:ilvl w:val="0"/>
          <w:numId w:val="0"/>
        </w:num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履约</w:t>
      </w:r>
      <w:r>
        <w:rPr>
          <w:rFonts w:hint="eastAsia" w:ascii="仿宋_GB2312" w:hAnsi="仿宋_GB2312" w:eastAsia="仿宋_GB2312" w:cs="仿宋_GB2312"/>
          <w:color w:val="auto"/>
          <w:sz w:val="28"/>
          <w:szCs w:val="28"/>
          <w:highlight w:val="none"/>
          <w:u w:val="none"/>
        </w:rPr>
        <w:t>担保的形式：</w:t>
      </w:r>
      <w:permStart w:id="54" w:edGrp="everyone"/>
      <w:r>
        <w:rPr>
          <w:rFonts w:hint="eastAsia" w:ascii="仿宋_GB2312" w:hAnsi="仿宋_GB2312" w:eastAsia="仿宋_GB2312" w:cs="仿宋_GB2312"/>
          <w:color w:val="auto"/>
          <w:sz w:val="28"/>
          <w:szCs w:val="28"/>
          <w:highlight w:val="none"/>
          <w:u w:val="none"/>
        </w:rPr>
        <w:t>□</w:t>
      </w:r>
      <w:permEnd w:id="54"/>
      <w:r>
        <w:rPr>
          <w:rFonts w:hint="eastAsia" w:ascii="仿宋_GB2312" w:hAnsi="仿宋_GB2312" w:eastAsia="仿宋_GB2312" w:cs="仿宋_GB2312"/>
          <w:color w:val="auto"/>
          <w:sz w:val="28"/>
          <w:szCs w:val="28"/>
          <w:highlight w:val="none"/>
          <w:u w:val="none"/>
        </w:rPr>
        <w:t>银行转账</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履约保证金不计利息</w:t>
      </w:r>
      <w:permStart w:id="55" w:edGrp="everyone"/>
      <w:r>
        <w:rPr>
          <w:rFonts w:hint="eastAsia" w:ascii="仿宋_GB2312" w:hAnsi="仿宋_GB2312" w:eastAsia="仿宋_GB2312" w:cs="仿宋_GB2312"/>
          <w:color w:val="auto"/>
          <w:sz w:val="28"/>
          <w:szCs w:val="28"/>
          <w:highlight w:val="none"/>
          <w:u w:val="none"/>
        </w:rPr>
        <w:t>□</w:t>
      </w:r>
      <w:permEnd w:id="55"/>
      <w:r>
        <w:rPr>
          <w:rFonts w:hint="eastAsia" w:ascii="仿宋_GB2312" w:hAnsi="仿宋_GB2312" w:eastAsia="仿宋_GB2312" w:cs="仿宋_GB2312"/>
          <w:color w:val="auto"/>
          <w:sz w:val="28"/>
          <w:szCs w:val="28"/>
          <w:highlight w:val="none"/>
          <w:u w:val="none"/>
        </w:rPr>
        <w:t>银行保函</w:t>
      </w:r>
      <w:r>
        <w:rPr>
          <w:rFonts w:hint="eastAsia" w:ascii="仿宋_GB2312" w:hAnsi="仿宋_GB2312" w:eastAsia="仿宋_GB2312" w:cs="仿宋_GB2312"/>
          <w:color w:val="000000"/>
          <w:sz w:val="28"/>
          <w:szCs w:val="28"/>
          <w:u w:val="none"/>
          <w:lang w:eastAsia="zh-CN"/>
        </w:rPr>
        <w:t>；</w:t>
      </w:r>
      <w:permStart w:id="56" w:edGrp="everyone"/>
      <w:r>
        <w:rPr>
          <w:rFonts w:hint="eastAsia" w:ascii="仿宋_GB2312" w:hAnsi="仿宋_GB2312" w:eastAsia="仿宋_GB2312" w:cs="仿宋_GB2312"/>
          <w:color w:val="auto"/>
          <w:sz w:val="28"/>
          <w:szCs w:val="28"/>
          <w:highlight w:val="none"/>
          <w:u w:val="none"/>
        </w:rPr>
        <w:t>□</w:t>
      </w:r>
      <w:permEnd w:id="56"/>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permStart w:id="57" w:edGrp="everyone"/>
      <w:r>
        <w:rPr>
          <w:rFonts w:hint="eastAsia" w:ascii="仿宋_GB2312" w:hAnsi="仿宋_GB2312" w:eastAsia="仿宋_GB2312" w:cs="仿宋_GB2312"/>
          <w:color w:val="auto"/>
          <w:sz w:val="28"/>
          <w:szCs w:val="28"/>
          <w:highlight w:val="none"/>
          <w:u w:val="none"/>
        </w:rPr>
        <w:t>□</w:t>
      </w:r>
      <w:permEnd w:id="57"/>
      <w:r>
        <w:rPr>
          <w:rFonts w:hint="eastAsia" w:ascii="仿宋_GB2312" w:hAnsi="仿宋_GB2312" w:eastAsia="仿宋_GB2312" w:cs="仿宋_GB2312"/>
          <w:sz w:val="28"/>
          <w:szCs w:val="28"/>
          <w:u w:val="none"/>
          <w:lang w:val="en-US" w:eastAsia="zh-CN"/>
        </w:rPr>
        <w:t>连带责任保证</w:t>
      </w:r>
      <w:r>
        <w:rPr>
          <w:rFonts w:hint="eastAsia" w:ascii="仿宋_GB2312" w:hAnsi="仿宋_GB2312" w:eastAsia="仿宋_GB2312" w:cs="仿宋_GB2312"/>
          <w:color w:val="000000"/>
          <w:sz w:val="28"/>
          <w:szCs w:val="28"/>
          <w:u w:val="none"/>
        </w:rPr>
        <w:t>。</w:t>
      </w:r>
      <w:r>
        <w:rPr>
          <w:rFonts w:hint="eastAsia" w:ascii="仿宋_GB2312" w:hAnsi="仿宋_GB2312" w:eastAsia="仿宋_GB2312" w:cs="仿宋_GB2312"/>
          <w:color w:val="auto"/>
          <w:sz w:val="28"/>
          <w:szCs w:val="28"/>
          <w:highlight w:val="none"/>
          <w:u w:val="none"/>
          <w:lang w:val="en-US" w:eastAsia="zh-CN"/>
        </w:rPr>
        <w:t>如以</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color w:val="auto"/>
          <w:sz w:val="28"/>
          <w:szCs w:val="28"/>
          <w:highlight w:val="none"/>
          <w:u w:val="none"/>
          <w:lang w:val="en-US" w:eastAsia="zh-CN"/>
        </w:rPr>
        <w:t>提交的，</w:t>
      </w:r>
      <w:r>
        <w:rPr>
          <w:rFonts w:hint="eastAsia" w:ascii="仿宋_GB2312" w:hAnsi="仿宋_GB2312" w:eastAsia="仿宋_GB2312" w:cs="仿宋_GB2312"/>
          <w:color w:val="auto"/>
          <w:sz w:val="28"/>
          <w:szCs w:val="28"/>
          <w:highlight w:val="none"/>
          <w:u w:val="none"/>
        </w:rPr>
        <w:t>应按本合同附件4约定的</w:t>
      </w:r>
      <w:r>
        <w:rPr>
          <w:rFonts w:hint="eastAsia" w:ascii="仿宋_GB2312" w:hAnsi="仿宋_GB2312" w:eastAsia="仿宋_GB2312" w:cs="仿宋_GB2312"/>
          <w:color w:val="auto"/>
          <w:sz w:val="28"/>
          <w:szCs w:val="28"/>
          <w:highlight w:val="none"/>
          <w:u w:val="none"/>
          <w:lang w:val="en-US" w:eastAsia="zh-CN"/>
        </w:rPr>
        <w:t>履约</w:t>
      </w:r>
      <w:r>
        <w:rPr>
          <w:rFonts w:hint="eastAsia" w:ascii="仿宋_GB2312" w:hAnsi="仿宋_GB2312" w:eastAsia="仿宋_GB2312" w:cs="仿宋_GB2312"/>
          <w:color w:val="auto"/>
          <w:sz w:val="28"/>
          <w:szCs w:val="28"/>
          <w:highlight w:val="none"/>
          <w:u w:val="none"/>
        </w:rPr>
        <w:t>担保格式执行</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银行保函开立人应是在海南省内注册或设有分支机构并有资格的银行，</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val="en-US" w:eastAsia="zh-CN"/>
        </w:rPr>
        <w:t>保函开立人应是经甲方认可的非银行金融机构；连带责任保证人应是经甲方认可的机构。</w:t>
      </w:r>
      <w:r>
        <w:rPr>
          <w:rFonts w:hint="eastAsia" w:ascii="仿宋_GB2312" w:hAnsi="仿宋_GB2312" w:eastAsia="仿宋_GB2312" w:cs="仿宋_GB2312"/>
          <w:sz w:val="28"/>
          <w:szCs w:val="28"/>
          <w:u w:val="none"/>
        </w:rPr>
        <w:t>银行保函</w:t>
      </w:r>
      <w:r>
        <w:rPr>
          <w:rFonts w:hint="eastAsia" w:ascii="仿宋_GB2312" w:hAnsi="仿宋_GB2312" w:eastAsia="仿宋_GB2312" w:cs="仿宋_GB2312"/>
          <w:sz w:val="28"/>
          <w:szCs w:val="28"/>
          <w:u w:val="none"/>
          <w:lang w:val="en-US" w:eastAsia="zh-CN"/>
        </w:rPr>
        <w:t>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须为不可撤销、不可转让且无条件见索即付</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含银行保函、</w:t>
      </w:r>
      <w:r>
        <w:rPr>
          <w:rFonts w:hint="eastAsia" w:ascii="仿宋_GB2312" w:hAnsi="仿宋_GB2312" w:eastAsia="仿宋_GB2312" w:cs="仿宋_GB2312"/>
          <w:kern w:val="2"/>
          <w:sz w:val="28"/>
          <w:szCs w:val="28"/>
          <w:u w:val="none"/>
          <w:lang w:val="en-US" w:eastAsia="zh-CN"/>
        </w:rPr>
        <w:t>非银行金融机构保函</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自</w:t>
      </w:r>
      <w:r>
        <w:rPr>
          <w:rFonts w:hint="eastAsia" w:ascii="仿宋_GB2312" w:hAnsi="仿宋_GB2312" w:eastAsia="仿宋_GB2312" w:cs="仿宋_GB2312"/>
          <w:sz w:val="28"/>
          <w:szCs w:val="28"/>
          <w:u w:val="none"/>
          <w:lang w:val="en-US" w:eastAsia="zh-CN"/>
        </w:rPr>
        <w:t>开立人</w:t>
      </w:r>
      <w:r>
        <w:rPr>
          <w:rFonts w:hint="eastAsia" w:ascii="仿宋_GB2312" w:hAnsi="仿宋_GB2312" w:eastAsia="仿宋_GB2312" w:cs="仿宋_GB2312"/>
          <w:sz w:val="28"/>
          <w:szCs w:val="28"/>
          <w:u w:val="none"/>
        </w:rPr>
        <w:t>开立之日起生效且须有查询码或二维码</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lang w:eastAsia="zh-CN"/>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开立所需的费用（含</w:t>
      </w:r>
      <w:r>
        <w:rPr>
          <w:rFonts w:hint="eastAsia" w:ascii="仿宋_GB2312" w:hAnsi="仿宋_GB2312" w:eastAsia="仿宋_GB2312" w:cs="仿宋_GB2312"/>
          <w:sz w:val="28"/>
          <w:szCs w:val="28"/>
          <w:u w:val="none"/>
          <w:lang w:val="en-US" w:eastAsia="zh-CN"/>
        </w:rPr>
        <w:t>银行保函或</w:t>
      </w:r>
      <w:r>
        <w:rPr>
          <w:rFonts w:hint="eastAsia" w:ascii="仿宋_GB2312" w:hAnsi="仿宋_GB2312" w:eastAsia="仿宋_GB2312" w:cs="仿宋_GB2312"/>
          <w:kern w:val="2"/>
          <w:sz w:val="28"/>
          <w:szCs w:val="28"/>
          <w:u w:val="none"/>
          <w:lang w:val="en-US" w:eastAsia="zh-CN"/>
        </w:rPr>
        <w:t>非银行金融机构</w:t>
      </w:r>
      <w:r>
        <w:rPr>
          <w:rFonts w:hint="eastAsia" w:ascii="仿宋_GB2312" w:hAnsi="仿宋_GB2312" w:eastAsia="仿宋_GB2312" w:cs="仿宋_GB2312"/>
          <w:sz w:val="28"/>
          <w:szCs w:val="28"/>
          <w:u w:val="none"/>
        </w:rPr>
        <w:t>保函</w:t>
      </w:r>
      <w:r>
        <w:rPr>
          <w:rFonts w:hint="eastAsia" w:ascii="仿宋_GB2312" w:hAnsi="仿宋_GB2312" w:eastAsia="仿宋_GB2312" w:cs="仿宋_GB2312"/>
          <w:sz w:val="28"/>
          <w:szCs w:val="28"/>
          <w:u w:val="none"/>
          <w:lang w:val="en-US" w:eastAsia="zh-CN"/>
        </w:rPr>
        <w:t>或连带责任保证</w:t>
      </w:r>
      <w:r>
        <w:rPr>
          <w:rFonts w:hint="eastAsia" w:ascii="仿宋_GB2312" w:hAnsi="仿宋_GB2312" w:eastAsia="仿宋_GB2312" w:cs="仿宋_GB2312"/>
          <w:sz w:val="28"/>
          <w:szCs w:val="28"/>
          <w:u w:val="none"/>
        </w:rPr>
        <w:t>延期的所有相关费用）由</w:t>
      </w:r>
      <w:r>
        <w:rPr>
          <w:rFonts w:hint="eastAsia" w:ascii="仿宋_GB2312" w:hAnsi="仿宋_GB2312" w:eastAsia="仿宋_GB2312" w:cs="仿宋_GB2312"/>
          <w:sz w:val="28"/>
          <w:szCs w:val="28"/>
          <w:u w:val="none"/>
          <w:lang w:val="en-US" w:eastAsia="zh-CN"/>
        </w:rPr>
        <w:t>乙方</w:t>
      </w:r>
      <w:r>
        <w:rPr>
          <w:rFonts w:hint="eastAsia" w:ascii="仿宋_GB2312" w:hAnsi="仿宋_GB2312" w:eastAsia="仿宋_GB2312" w:cs="仿宋_GB2312"/>
          <w:sz w:val="28"/>
          <w:szCs w:val="28"/>
          <w:u w:val="none"/>
        </w:rPr>
        <w:t>自行承担</w:t>
      </w:r>
      <w:r>
        <w:rPr>
          <w:rFonts w:hint="eastAsia" w:ascii="仿宋_GB2312" w:hAnsi="仿宋_GB2312" w:eastAsia="仿宋_GB2312" w:cs="仿宋_GB2312"/>
          <w:color w:val="auto"/>
          <w:sz w:val="28"/>
          <w:szCs w:val="28"/>
          <w:highlight w:val="none"/>
        </w:rPr>
        <w:t>。本合同履行期间，</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出现按本合同约定应对</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给付经济赔偿的情况时，</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有权从履约保证金（或履约</w:t>
      </w:r>
      <w:r>
        <w:rPr>
          <w:rFonts w:hint="eastAsia" w:ascii="仿宋_GB2312" w:hAnsi="仿宋_GB2312" w:eastAsia="仿宋_GB2312" w:cs="仿宋_GB2312"/>
          <w:color w:val="auto"/>
          <w:sz w:val="28"/>
          <w:szCs w:val="28"/>
          <w:highlight w:val="none"/>
          <w:lang w:val="en-US" w:eastAsia="zh-CN"/>
        </w:rPr>
        <w:t>保函</w:t>
      </w:r>
      <w:r>
        <w:rPr>
          <w:rFonts w:hint="eastAsia" w:ascii="仿宋_GB2312" w:hAnsi="仿宋_GB2312" w:eastAsia="仿宋_GB2312" w:cs="仿宋_GB2312"/>
          <w:color w:val="auto"/>
          <w:sz w:val="28"/>
          <w:szCs w:val="28"/>
          <w:highlight w:val="none"/>
        </w:rPr>
        <w:t>）中</w:t>
      </w:r>
      <w:r>
        <w:rPr>
          <w:rFonts w:hint="eastAsia" w:ascii="仿宋_GB2312" w:hAnsi="仿宋_GB2312" w:eastAsia="仿宋_GB2312" w:cs="仿宋_GB2312"/>
          <w:color w:val="auto"/>
          <w:sz w:val="28"/>
          <w:szCs w:val="28"/>
          <w:highlight w:val="none"/>
          <w:lang w:val="en-US" w:eastAsia="zh-CN"/>
        </w:rPr>
        <w:t>提</w:t>
      </w:r>
      <w:r>
        <w:rPr>
          <w:rFonts w:hint="eastAsia" w:ascii="仿宋_GB2312" w:hAnsi="仿宋_GB2312" w:eastAsia="仿宋_GB2312" w:cs="仿宋_GB2312"/>
          <w:color w:val="auto"/>
          <w:sz w:val="28"/>
          <w:szCs w:val="28"/>
          <w:highlight w:val="none"/>
        </w:rPr>
        <w:t>取赔偿金额，履约保证金不足以赔付的，</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应按</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给定的限期内支付剩余的赔付金额，同时补足履约保证金。</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未补足履约保证金的，视为</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未按合同约定提交履约担保。</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未按本款约定向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提交履约担保的，视为</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毁约，</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有权单方解除合同，由此造成的一切损失和后果均由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承担，同时</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支付本</w:t>
      </w:r>
      <w:r>
        <w:rPr>
          <w:rFonts w:hint="eastAsia" w:ascii="仿宋_GB2312" w:hAnsi="仿宋_GB2312" w:eastAsia="仿宋_GB2312" w:cs="仿宋_GB2312"/>
          <w:color w:val="auto"/>
          <w:sz w:val="28"/>
          <w:szCs w:val="28"/>
          <w:highlight w:val="none"/>
          <w:lang w:val="en-US" w:eastAsia="zh-CN"/>
        </w:rPr>
        <w:t>合同暂定总</w:t>
      </w:r>
      <w:r>
        <w:rPr>
          <w:rFonts w:hint="eastAsia" w:ascii="仿宋_GB2312" w:hAnsi="仿宋_GB2312" w:eastAsia="仿宋_GB2312" w:cs="仿宋_GB2312"/>
          <w:color w:val="auto"/>
          <w:sz w:val="28"/>
          <w:szCs w:val="28"/>
          <w:highlight w:val="none"/>
        </w:rPr>
        <w:t>价1%的违约金。</w:t>
      </w:r>
    </w:p>
    <w:p w14:paraId="69F6D3A2">
      <w:pPr>
        <w:numPr>
          <w:ilvl w:val="0"/>
          <w:numId w:val="0"/>
        </w:num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履约担保的有效期限为：自履约担保（银行保函或非银行金融机构保函或连带责任保证）开立之日起至</w:t>
      </w:r>
      <w:r>
        <w:rPr>
          <w:rFonts w:hint="eastAsia" w:ascii="仿宋_GB2312" w:hAnsi="仿宋_GB2312" w:eastAsia="仿宋_GB2312" w:cs="仿宋_GB2312"/>
          <w:color w:val="auto"/>
          <w:sz w:val="28"/>
          <w:szCs w:val="28"/>
          <w:highlight w:val="none"/>
          <w:u w:val="none"/>
          <w:lang w:bidi="ar"/>
        </w:rPr>
        <w:t>本合同约定</w:t>
      </w:r>
      <w:r>
        <w:rPr>
          <w:rFonts w:hint="eastAsia" w:ascii="仿宋_GB2312" w:hAnsi="仿宋_GB2312" w:eastAsia="仿宋_GB2312" w:cs="仿宋_GB2312"/>
          <w:color w:val="auto"/>
          <w:sz w:val="28"/>
          <w:szCs w:val="28"/>
          <w:highlight w:val="none"/>
          <w:u w:val="none"/>
          <w:lang w:val="en-US" w:eastAsia="zh-CN" w:bidi="ar"/>
        </w:rPr>
        <w:t>实施内容</w:t>
      </w:r>
      <w:r>
        <w:rPr>
          <w:rFonts w:hint="eastAsia" w:ascii="仿宋_GB2312" w:hAnsi="仿宋_GB2312" w:eastAsia="仿宋_GB2312" w:cs="仿宋_GB2312"/>
          <w:color w:val="auto"/>
          <w:sz w:val="28"/>
          <w:szCs w:val="28"/>
          <w:highlight w:val="none"/>
          <w:u w:val="none"/>
          <w:lang w:bidi="ar"/>
        </w:rPr>
        <w:t>全部完工且</w:t>
      </w:r>
      <w:r>
        <w:rPr>
          <w:rFonts w:hint="eastAsia" w:ascii="仿宋_GB2312" w:hAnsi="仿宋_GB2312" w:eastAsia="仿宋_GB2312" w:cs="仿宋_GB2312"/>
          <w:color w:val="auto"/>
          <w:sz w:val="28"/>
          <w:szCs w:val="28"/>
          <w:highlight w:val="none"/>
          <w:u w:val="none"/>
          <w:lang w:val="en-US" w:eastAsia="zh-CN" w:bidi="ar"/>
        </w:rPr>
        <w:t>项目</w:t>
      </w:r>
      <w:r>
        <w:rPr>
          <w:rFonts w:hint="eastAsia" w:ascii="仿宋_GB2312" w:hAnsi="仿宋_GB2312" w:eastAsia="仿宋_GB2312" w:cs="仿宋_GB2312"/>
          <w:color w:val="auto"/>
          <w:sz w:val="28"/>
          <w:szCs w:val="28"/>
          <w:highlight w:val="none"/>
          <w:u w:val="none"/>
          <w:lang w:bidi="ar"/>
        </w:rPr>
        <w:t>竣工验收</w:t>
      </w:r>
      <w:r>
        <w:rPr>
          <w:rFonts w:hint="eastAsia" w:ascii="仿宋_GB2312" w:hAnsi="仿宋_GB2312" w:eastAsia="仿宋_GB2312" w:cs="仿宋_GB2312"/>
          <w:color w:val="auto"/>
          <w:sz w:val="28"/>
          <w:szCs w:val="28"/>
          <w:highlight w:val="none"/>
          <w:u w:val="none"/>
          <w:lang w:val="en-US" w:eastAsia="zh-CN" w:bidi="ar"/>
        </w:rPr>
        <w:t>合格、</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val="en-US" w:eastAsia="zh-CN"/>
        </w:rPr>
        <w:t>向甲方</w:t>
      </w:r>
      <w:r>
        <w:rPr>
          <w:rFonts w:hint="eastAsia" w:ascii="仿宋_GB2312" w:hAnsi="仿宋_GB2312" w:eastAsia="仿宋_GB2312" w:cs="仿宋_GB2312"/>
          <w:color w:val="auto"/>
          <w:sz w:val="28"/>
          <w:szCs w:val="28"/>
          <w:highlight w:val="none"/>
        </w:rPr>
        <w:t>提交了</w:t>
      </w:r>
      <w:r>
        <w:rPr>
          <w:rFonts w:hint="eastAsia" w:ascii="仿宋_GB2312" w:hAnsi="仿宋_GB2312" w:eastAsia="仿宋_GB2312" w:cs="仿宋_GB2312"/>
          <w:sz w:val="28"/>
          <w:szCs w:val="28"/>
          <w:lang w:eastAsia="zh-CN"/>
        </w:rPr>
        <w:t>白蚁预防竣工备案证明原件</w:t>
      </w:r>
      <w:r>
        <w:rPr>
          <w:rFonts w:hint="eastAsia" w:ascii="仿宋_GB2312" w:hAnsi="仿宋_GB2312" w:eastAsia="仿宋_GB2312" w:cs="仿宋_GB2312"/>
          <w:color w:val="auto"/>
          <w:sz w:val="28"/>
          <w:szCs w:val="28"/>
          <w:highlight w:val="none"/>
        </w:rPr>
        <w:t>后28日止。履约</w:t>
      </w:r>
      <w:r>
        <w:rPr>
          <w:rFonts w:hint="eastAsia" w:ascii="仿宋_GB2312" w:hAnsi="仿宋_GB2312" w:eastAsia="仿宋_GB2312" w:cs="仿宋_GB2312"/>
          <w:color w:val="auto"/>
          <w:sz w:val="28"/>
          <w:szCs w:val="28"/>
          <w:highlight w:val="none"/>
          <w:lang w:val="en-US" w:eastAsia="zh-CN"/>
        </w:rPr>
        <w:t>担保失效</w:t>
      </w:r>
      <w:r>
        <w:rPr>
          <w:rFonts w:hint="eastAsia" w:ascii="仿宋_GB2312" w:hAnsi="仿宋_GB2312" w:eastAsia="仿宋_GB2312" w:cs="仿宋_GB2312"/>
          <w:color w:val="auto"/>
          <w:sz w:val="28"/>
          <w:szCs w:val="28"/>
          <w:highlight w:val="none"/>
        </w:rPr>
        <w:t>时间如早于本合同约</w:t>
      </w:r>
      <w:r>
        <w:rPr>
          <w:rFonts w:hint="eastAsia" w:ascii="仿宋_GB2312" w:hAnsi="仿宋_GB2312" w:eastAsia="仿宋_GB2312" w:cs="仿宋_GB2312"/>
          <w:color w:val="auto"/>
          <w:sz w:val="28"/>
          <w:szCs w:val="28"/>
          <w:highlight w:val="none"/>
          <w:lang w:val="en-US" w:eastAsia="zh-CN"/>
        </w:rPr>
        <w:t>定的</w:t>
      </w:r>
      <w:r>
        <w:rPr>
          <w:rFonts w:hint="eastAsia" w:ascii="仿宋_GB2312" w:hAnsi="仿宋_GB2312" w:eastAsia="仿宋_GB2312" w:cs="仿宋_GB2312"/>
          <w:color w:val="auto"/>
          <w:sz w:val="28"/>
          <w:szCs w:val="28"/>
          <w:highlight w:val="none"/>
        </w:rPr>
        <w:t>履约担保有效期限的，</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lang w:val="en-US" w:eastAsia="zh-CN"/>
        </w:rPr>
        <w:t>应</w:t>
      </w:r>
      <w:r>
        <w:rPr>
          <w:rFonts w:hint="eastAsia" w:ascii="仿宋_GB2312" w:hAnsi="仿宋_GB2312" w:eastAsia="仿宋_GB2312" w:cs="仿宋_GB2312"/>
          <w:color w:val="auto"/>
          <w:sz w:val="28"/>
          <w:szCs w:val="28"/>
          <w:highlight w:val="none"/>
        </w:rPr>
        <w:t>继续提供相应的履约担保，增加的费用由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承担。因延期需重新开具的履约</w:t>
      </w:r>
      <w:r>
        <w:rPr>
          <w:rFonts w:hint="eastAsia" w:ascii="仿宋_GB2312" w:hAnsi="仿宋_GB2312" w:eastAsia="仿宋_GB2312" w:cs="仿宋_GB2312"/>
          <w:color w:val="auto"/>
          <w:sz w:val="28"/>
          <w:szCs w:val="28"/>
          <w:highlight w:val="none"/>
          <w:lang w:val="en-US" w:eastAsia="zh-CN"/>
        </w:rPr>
        <w:t>担保</w:t>
      </w:r>
      <w:r>
        <w:rPr>
          <w:rFonts w:hint="eastAsia" w:ascii="仿宋_GB2312" w:hAnsi="仿宋_GB2312" w:eastAsia="仿宋_GB2312" w:cs="仿宋_GB2312"/>
          <w:color w:val="auto"/>
          <w:sz w:val="28"/>
          <w:szCs w:val="28"/>
          <w:highlight w:val="none"/>
        </w:rPr>
        <w:t>以剩余</w:t>
      </w:r>
      <w:r>
        <w:rPr>
          <w:rFonts w:hint="eastAsia" w:ascii="仿宋_GB2312" w:hAnsi="仿宋_GB2312" w:eastAsia="仿宋_GB2312" w:cs="仿宋_GB2312"/>
          <w:color w:val="auto"/>
          <w:sz w:val="28"/>
          <w:szCs w:val="28"/>
          <w:highlight w:val="none"/>
          <w:lang w:val="en-US" w:eastAsia="zh-CN"/>
        </w:rPr>
        <w:t>白蚁防治</w:t>
      </w:r>
      <w:r>
        <w:rPr>
          <w:rFonts w:hint="eastAsia" w:ascii="仿宋_GB2312" w:hAnsi="仿宋_GB2312" w:eastAsia="仿宋_GB2312" w:cs="仿宋_GB2312"/>
          <w:color w:val="auto"/>
          <w:sz w:val="28"/>
          <w:szCs w:val="28"/>
          <w:highlight w:val="none"/>
        </w:rPr>
        <w:t>产值为基准，具体金额由双方协商确定。履约</w:t>
      </w:r>
      <w:r>
        <w:rPr>
          <w:rFonts w:hint="eastAsia" w:ascii="仿宋_GB2312" w:hAnsi="仿宋_GB2312" w:eastAsia="仿宋_GB2312" w:cs="仿宋_GB2312"/>
          <w:color w:val="auto"/>
          <w:sz w:val="28"/>
          <w:szCs w:val="28"/>
          <w:highlight w:val="none"/>
          <w:lang w:val="en-US" w:eastAsia="zh-CN"/>
        </w:rPr>
        <w:t>担保</w:t>
      </w:r>
      <w:r>
        <w:rPr>
          <w:rFonts w:hint="eastAsia" w:ascii="仿宋_GB2312" w:hAnsi="仿宋_GB2312" w:eastAsia="仿宋_GB2312" w:cs="仿宋_GB2312"/>
          <w:color w:val="auto"/>
          <w:sz w:val="28"/>
          <w:szCs w:val="28"/>
          <w:highlight w:val="none"/>
        </w:rPr>
        <w:t>应在担保期满前</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rPr>
        <w:t>个月内办理延期手续，否则每逾期一天，</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支付</w:t>
      </w:r>
      <w:r>
        <w:rPr>
          <w:rFonts w:hint="eastAsia" w:ascii="仿宋_GB2312" w:hAnsi="仿宋_GB2312" w:eastAsia="仿宋_GB2312" w:cs="仿宋_GB2312"/>
          <w:color w:val="auto"/>
          <w:sz w:val="28"/>
          <w:szCs w:val="28"/>
          <w:highlight w:val="none"/>
          <w:lang w:val="en-US" w:eastAsia="zh-CN"/>
        </w:rPr>
        <w:t>300</w:t>
      </w:r>
      <w:r>
        <w:rPr>
          <w:rFonts w:hint="eastAsia" w:ascii="仿宋_GB2312" w:hAnsi="仿宋_GB2312" w:eastAsia="仿宋_GB2312" w:cs="仿宋_GB2312"/>
          <w:color w:val="auto"/>
          <w:sz w:val="28"/>
          <w:szCs w:val="28"/>
          <w:highlight w:val="none"/>
        </w:rPr>
        <w:t>元/天的违约金；</w:t>
      </w:r>
      <w:r>
        <w:rPr>
          <w:rFonts w:hint="eastAsia" w:ascii="仿宋_GB2312" w:hAnsi="仿宋_GB2312" w:eastAsia="仿宋_GB2312" w:cs="仿宋_GB2312"/>
          <w:color w:val="auto"/>
          <w:sz w:val="28"/>
          <w:szCs w:val="28"/>
          <w:highlight w:val="none"/>
          <w:lang w:val="en-US" w:eastAsia="zh-CN"/>
        </w:rPr>
        <w:t>履约担保</w:t>
      </w:r>
      <w:r>
        <w:rPr>
          <w:rFonts w:hint="eastAsia" w:ascii="仿宋_GB2312" w:hAnsi="仿宋_GB2312" w:eastAsia="仿宋_GB2312" w:cs="仿宋_GB2312"/>
          <w:color w:val="auto"/>
          <w:sz w:val="28"/>
          <w:szCs w:val="28"/>
          <w:highlight w:val="none"/>
        </w:rPr>
        <w:t>期满超过30天（含）的，</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有权单方解除合同，由此所造成的所有损失由</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自行承担。</w:t>
      </w:r>
    </w:p>
    <w:p w14:paraId="00D4A82C">
      <w:pPr>
        <w:numPr>
          <w:ilvl w:val="0"/>
          <w:numId w:val="0"/>
        </w:num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上述违约金不足以弥补</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损失的，</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还应补足。</w:t>
      </w:r>
    </w:p>
    <w:p w14:paraId="2BF85847">
      <w:pPr>
        <w:numPr>
          <w:ilvl w:val="0"/>
          <w:numId w:val="0"/>
        </w:num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履约担保的退还：</w:t>
      </w:r>
      <w:r>
        <w:rPr>
          <w:rFonts w:hint="eastAsia" w:ascii="仿宋_GB2312" w:hAnsi="仿宋_GB2312" w:eastAsia="仿宋_GB2312" w:cs="仿宋_GB2312"/>
          <w:color w:val="auto"/>
          <w:sz w:val="28"/>
          <w:szCs w:val="28"/>
          <w:highlight w:val="none"/>
        </w:rPr>
        <w:t>本合同约定</w:t>
      </w:r>
      <w:r>
        <w:rPr>
          <w:rFonts w:hint="eastAsia" w:ascii="仿宋_GB2312" w:hAnsi="仿宋_GB2312" w:eastAsia="仿宋_GB2312" w:cs="仿宋_GB2312"/>
          <w:color w:val="auto"/>
          <w:sz w:val="28"/>
          <w:szCs w:val="28"/>
          <w:highlight w:val="none"/>
          <w:lang w:val="en-US" w:eastAsia="zh-CN"/>
        </w:rPr>
        <w:t>实施</w:t>
      </w:r>
      <w:r>
        <w:rPr>
          <w:rFonts w:hint="eastAsia" w:ascii="仿宋_GB2312" w:hAnsi="仿宋_GB2312" w:eastAsia="仿宋_GB2312" w:cs="仿宋_GB2312"/>
          <w:color w:val="auto"/>
          <w:sz w:val="28"/>
          <w:szCs w:val="28"/>
          <w:highlight w:val="none"/>
        </w:rPr>
        <w:t>内容全部完工且项目竣工验收合格、乙方向甲方提交了白蚁预防竣工备案证明原件后，</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向</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提出返还履约</w:t>
      </w:r>
      <w:r>
        <w:rPr>
          <w:rFonts w:hint="eastAsia" w:ascii="仿宋_GB2312" w:hAnsi="仿宋_GB2312" w:eastAsia="仿宋_GB2312" w:cs="仿宋_GB2312"/>
          <w:color w:val="auto"/>
          <w:sz w:val="28"/>
          <w:szCs w:val="28"/>
          <w:highlight w:val="none"/>
          <w:lang w:val="en-US" w:eastAsia="zh-CN"/>
        </w:rPr>
        <w:t>担保</w:t>
      </w:r>
      <w:r>
        <w:rPr>
          <w:rFonts w:hint="eastAsia" w:ascii="仿宋_GB2312" w:hAnsi="仿宋_GB2312" w:eastAsia="仿宋_GB2312" w:cs="仿宋_GB2312"/>
          <w:color w:val="auto"/>
          <w:sz w:val="28"/>
          <w:szCs w:val="28"/>
          <w:highlight w:val="none"/>
        </w:rPr>
        <w:t>的申请，经</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批准后28天内退还</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履约</w:t>
      </w:r>
      <w:r>
        <w:rPr>
          <w:rFonts w:hint="eastAsia" w:ascii="仿宋_GB2312" w:hAnsi="仿宋_GB2312" w:eastAsia="仿宋_GB2312" w:cs="仿宋_GB2312"/>
          <w:color w:val="auto"/>
          <w:sz w:val="28"/>
          <w:szCs w:val="28"/>
          <w:highlight w:val="none"/>
          <w:lang w:val="en-US" w:eastAsia="zh-CN"/>
        </w:rPr>
        <w:t>担保（以转账形式提交的，退还已</w:t>
      </w:r>
      <w:r>
        <w:rPr>
          <w:rFonts w:hint="eastAsia" w:ascii="仿宋_GB2312" w:hAnsi="仿宋_GB2312" w:eastAsia="仿宋_GB2312" w:cs="仿宋_GB2312"/>
          <w:color w:val="auto"/>
          <w:sz w:val="28"/>
          <w:szCs w:val="28"/>
          <w:highlight w:val="none"/>
        </w:rPr>
        <w:t>扣减</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应付未付的经济补偿金</w:t>
      </w:r>
      <w:r>
        <w:rPr>
          <w:rFonts w:hint="eastAsia" w:ascii="仿宋_GB2312" w:hAnsi="仿宋_GB2312" w:eastAsia="仿宋_GB2312" w:cs="仿宋_GB2312"/>
          <w:color w:val="auto"/>
          <w:sz w:val="28"/>
          <w:szCs w:val="28"/>
          <w:highlight w:val="none"/>
          <w:lang w:val="en-US" w:eastAsia="zh-CN"/>
        </w:rPr>
        <w:t>后的余额；以保函或</w:t>
      </w:r>
      <w:r>
        <w:rPr>
          <w:rFonts w:hint="eastAsia" w:ascii="仿宋_GB2312" w:hAnsi="仿宋_GB2312" w:eastAsia="仿宋_GB2312" w:cs="仿宋_GB2312"/>
          <w:color w:val="auto"/>
          <w:sz w:val="28"/>
          <w:szCs w:val="28"/>
          <w:highlight w:val="none"/>
        </w:rPr>
        <w:t>连带责任保证</w:t>
      </w:r>
      <w:r>
        <w:rPr>
          <w:rFonts w:hint="eastAsia" w:ascii="仿宋_GB2312" w:hAnsi="仿宋_GB2312" w:eastAsia="仿宋_GB2312" w:cs="仿宋_GB2312"/>
          <w:color w:val="auto"/>
          <w:sz w:val="28"/>
          <w:szCs w:val="28"/>
          <w:highlight w:val="none"/>
          <w:lang w:val="en-US" w:eastAsia="zh-CN"/>
        </w:rPr>
        <w:t>形式提交的，退还保函或</w:t>
      </w:r>
      <w:r>
        <w:rPr>
          <w:rFonts w:hint="eastAsia" w:ascii="仿宋_GB2312" w:hAnsi="仿宋_GB2312" w:eastAsia="仿宋_GB2312" w:cs="仿宋_GB2312"/>
          <w:color w:val="auto"/>
          <w:sz w:val="28"/>
          <w:szCs w:val="28"/>
          <w:highlight w:val="none"/>
        </w:rPr>
        <w:t>连带责任保证</w:t>
      </w:r>
      <w:r>
        <w:rPr>
          <w:rFonts w:hint="eastAsia" w:ascii="仿宋_GB2312" w:hAnsi="仿宋_GB2312" w:eastAsia="仿宋_GB2312" w:cs="仿宋_GB2312"/>
          <w:color w:val="auto"/>
          <w:sz w:val="28"/>
          <w:szCs w:val="28"/>
          <w:highlight w:val="none"/>
          <w:lang w:val="en-US" w:eastAsia="zh-CN"/>
        </w:rPr>
        <w:t>，由乙方办理保函或</w:t>
      </w:r>
      <w:r>
        <w:rPr>
          <w:rFonts w:hint="eastAsia" w:ascii="仿宋_GB2312" w:hAnsi="仿宋_GB2312" w:eastAsia="仿宋_GB2312" w:cs="仿宋_GB2312"/>
          <w:color w:val="auto"/>
          <w:sz w:val="28"/>
          <w:szCs w:val="28"/>
          <w:highlight w:val="none"/>
        </w:rPr>
        <w:t>连带责任保证</w:t>
      </w:r>
      <w:r>
        <w:rPr>
          <w:rFonts w:hint="eastAsia" w:ascii="仿宋_GB2312" w:hAnsi="仿宋_GB2312" w:eastAsia="仿宋_GB2312" w:cs="仿宋_GB2312"/>
          <w:color w:val="auto"/>
          <w:sz w:val="28"/>
          <w:szCs w:val="28"/>
          <w:highlight w:val="none"/>
          <w:lang w:val="en-US" w:eastAsia="zh-CN"/>
        </w:rPr>
        <w:t>的解除手续</w:t>
      </w:r>
      <w:r>
        <w:rPr>
          <w:rFonts w:hint="eastAsia" w:ascii="仿宋_GB2312" w:hAnsi="仿宋_GB2312" w:eastAsia="仿宋_GB2312" w:cs="仿宋_GB2312"/>
          <w:color w:val="auto"/>
          <w:sz w:val="28"/>
          <w:szCs w:val="28"/>
          <w:highlight w:val="none"/>
        </w:rPr>
        <w:t>）。</w:t>
      </w:r>
    </w:p>
    <w:p w14:paraId="5543BDFA">
      <w:pPr>
        <w:spacing w:line="360" w:lineRule="auto"/>
        <w:ind w:firstLine="64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种：乙方无</w:t>
      </w:r>
      <w:r>
        <w:rPr>
          <w:rFonts w:hint="eastAsia" w:ascii="仿宋_GB2312" w:hAnsi="仿宋_GB2312" w:eastAsia="仿宋_GB2312" w:cs="仿宋_GB2312"/>
          <w:color w:val="auto"/>
          <w:sz w:val="28"/>
          <w:szCs w:val="28"/>
          <w:highlight w:val="none"/>
          <w:lang w:val="en-US" w:eastAsia="zh-CN"/>
        </w:rPr>
        <w:t>需</w:t>
      </w:r>
      <w:r>
        <w:rPr>
          <w:rFonts w:hint="eastAsia" w:ascii="仿宋_GB2312" w:hAnsi="仿宋_GB2312" w:eastAsia="仿宋_GB2312" w:cs="仿宋_GB2312"/>
          <w:color w:val="auto"/>
          <w:sz w:val="28"/>
          <w:szCs w:val="28"/>
          <w:highlight w:val="none"/>
        </w:rPr>
        <w:t>提供履约担保。</w:t>
      </w:r>
    </w:p>
    <w:p w14:paraId="06F6CB8A">
      <w:pPr>
        <w:keepNext w:val="0"/>
        <w:keepLines w:val="0"/>
        <w:pageBreakBefore w:val="0"/>
        <w:widowControl w:val="0"/>
        <w:kinsoku/>
        <w:wordWrap/>
        <w:overflowPunct/>
        <w:topLinePunct w:val="0"/>
        <w:autoSpaceDE/>
        <w:autoSpaceDN/>
        <w:bidi w:val="0"/>
        <w:snapToGrid/>
        <w:spacing w:line="360" w:lineRule="auto"/>
        <w:ind w:firstLine="562"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十、违约责任</w:t>
      </w:r>
    </w:p>
    <w:p w14:paraId="0AB2F794">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如</w:t>
      </w:r>
      <w:r>
        <w:rPr>
          <w:rFonts w:hint="eastAsia" w:ascii="仿宋_GB2312" w:hAnsi="仿宋_GB2312" w:eastAsia="仿宋_GB2312" w:cs="仿宋_GB2312"/>
          <w:sz w:val="28"/>
          <w:szCs w:val="28"/>
          <w:lang w:eastAsia="zh-CN"/>
        </w:rPr>
        <w:t>乙方不按</w:t>
      </w:r>
      <w:r>
        <w:rPr>
          <w:rFonts w:hint="eastAsia" w:ascii="仿宋_GB2312" w:hAnsi="仿宋_GB2312" w:eastAsia="仿宋_GB2312" w:cs="仿宋_GB2312"/>
          <w:sz w:val="28"/>
          <w:szCs w:val="28"/>
          <w:lang w:val="en-US" w:eastAsia="zh-CN"/>
        </w:rPr>
        <w:t>国家和海南省、海口市</w:t>
      </w:r>
      <w:r>
        <w:rPr>
          <w:rFonts w:hint="eastAsia" w:ascii="仿宋_GB2312" w:hAnsi="仿宋_GB2312" w:eastAsia="仿宋_GB2312" w:cs="仿宋_GB2312"/>
          <w:sz w:val="28"/>
          <w:szCs w:val="28"/>
          <w:lang w:eastAsia="zh-CN"/>
        </w:rPr>
        <w:t>有关城市房屋白蚁防治的技术规范和操作程序、</w:t>
      </w:r>
      <w:r>
        <w:rPr>
          <w:rFonts w:hint="eastAsia" w:ascii="仿宋_GB2312" w:hAnsi="仿宋_GB2312" w:eastAsia="仿宋_GB2312" w:cs="仿宋_GB2312"/>
          <w:sz w:val="28"/>
          <w:szCs w:val="28"/>
          <w:lang w:val="en-US" w:eastAsia="zh-CN"/>
        </w:rPr>
        <w:t>经甲方审核通过的实施方案进行的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或经验收不合格的，</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应按甲方的</w:t>
      </w:r>
      <w:r>
        <w:rPr>
          <w:rFonts w:hint="eastAsia" w:ascii="仿宋_GB2312" w:hAnsi="仿宋_GB2312" w:eastAsia="仿宋_GB2312" w:cs="仿宋_GB2312"/>
          <w:sz w:val="28"/>
          <w:szCs w:val="28"/>
          <w:lang w:eastAsia="zh-CN"/>
        </w:rPr>
        <w:t>限期整改</w:t>
      </w:r>
      <w:r>
        <w:rPr>
          <w:rFonts w:hint="eastAsia" w:ascii="仿宋_GB2312" w:hAnsi="仿宋_GB2312" w:eastAsia="仿宋_GB2312" w:cs="仿宋_GB2312"/>
          <w:sz w:val="28"/>
          <w:szCs w:val="28"/>
          <w:lang w:val="en-US" w:eastAsia="zh-CN"/>
        </w:rPr>
        <w:t>要求完成整改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同时乙方应向甲方支付</w:t>
      </w:r>
      <w:r>
        <w:rPr>
          <w:rFonts w:hint="eastAsia" w:ascii="仿宋_GB2312" w:hAnsi="仿宋_GB2312" w:eastAsia="仿宋_GB2312" w:cs="仿宋_GB2312"/>
          <w:sz w:val="28"/>
          <w:szCs w:val="28"/>
          <w:lang w:eastAsia="zh-CN"/>
        </w:rPr>
        <w:t>合同暂定总价</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/天</w:t>
      </w:r>
      <w:r>
        <w:rPr>
          <w:rFonts w:hint="eastAsia" w:ascii="仿宋_GB2312" w:hAnsi="仿宋_GB2312" w:eastAsia="仿宋_GB2312" w:cs="仿宋_GB2312"/>
          <w:sz w:val="28"/>
          <w:szCs w:val="28"/>
          <w:lang w:eastAsia="zh-CN"/>
        </w:rPr>
        <w:t>的违约金。</w:t>
      </w:r>
      <w:r>
        <w:rPr>
          <w:rFonts w:hint="eastAsia" w:ascii="仿宋_GB2312" w:hAnsi="仿宋_GB2312" w:eastAsia="仿宋_GB2312" w:cs="仿宋_GB2312"/>
          <w:sz w:val="28"/>
          <w:szCs w:val="28"/>
          <w:lang w:val="en-US" w:eastAsia="zh-CN"/>
        </w:rPr>
        <w:t>乙方拒</w:t>
      </w:r>
      <w:r>
        <w:rPr>
          <w:rFonts w:hint="eastAsia" w:ascii="仿宋_GB2312" w:hAnsi="仿宋_GB2312" w:eastAsia="仿宋_GB2312" w:cs="仿宋_GB2312"/>
          <w:sz w:val="28"/>
          <w:szCs w:val="28"/>
          <w:lang w:eastAsia="zh-CN"/>
        </w:rPr>
        <w:t>不整改或逾期</w:t>
      </w:r>
      <w:r>
        <w:rPr>
          <w:rFonts w:hint="eastAsia" w:ascii="仿宋_GB2312" w:hAnsi="仿宋_GB2312" w:eastAsia="仿宋_GB2312" w:cs="仿宋_GB2312"/>
          <w:sz w:val="28"/>
          <w:szCs w:val="28"/>
          <w:lang w:val="en-US" w:eastAsia="zh-CN"/>
        </w:rPr>
        <w:t>整改超过</w:t>
      </w:r>
      <w:r>
        <w:rPr>
          <w:rFonts w:hint="eastAsia" w:ascii="仿宋_GB2312" w:hAnsi="仿宋_GB2312" w:eastAsia="仿宋_GB2312" w:cs="仿宋_GB2312"/>
          <w:sz w:val="28"/>
          <w:szCs w:val="28"/>
          <w:lang w:eastAsia="zh-CN"/>
        </w:rPr>
        <w:t>7日（</w:t>
      </w:r>
      <w:r>
        <w:rPr>
          <w:rFonts w:hint="eastAsia" w:ascii="仿宋_GB2312" w:hAnsi="仿宋_GB2312" w:eastAsia="仿宋_GB2312" w:cs="仿宋_GB2312"/>
          <w:sz w:val="28"/>
          <w:szCs w:val="28"/>
          <w:lang w:val="en-US" w:eastAsia="zh-CN"/>
        </w:rPr>
        <w:t>含</w:t>
      </w:r>
      <w:r>
        <w:rPr>
          <w:rFonts w:hint="eastAsia" w:ascii="仿宋_GB2312" w:hAnsi="仿宋_GB2312" w:eastAsia="仿宋_GB2312" w:cs="仿宋_GB2312"/>
          <w:sz w:val="28"/>
          <w:szCs w:val="28"/>
          <w:lang w:eastAsia="zh-CN"/>
        </w:rPr>
        <w:t>）的，甲方有权</w:t>
      </w:r>
      <w:r>
        <w:rPr>
          <w:rFonts w:hint="eastAsia" w:ascii="仿宋_GB2312" w:hAnsi="仿宋_GB2312" w:eastAsia="仿宋_GB2312" w:cs="仿宋_GB2312"/>
          <w:sz w:val="28"/>
          <w:szCs w:val="28"/>
          <w:lang w:val="en-US" w:eastAsia="zh-CN"/>
        </w:rPr>
        <w:t>单方</w:t>
      </w:r>
      <w:r>
        <w:rPr>
          <w:rFonts w:hint="eastAsia" w:ascii="仿宋_GB2312" w:hAnsi="仿宋_GB2312" w:eastAsia="仿宋_GB2312" w:cs="仿宋_GB2312"/>
          <w:sz w:val="28"/>
          <w:szCs w:val="28"/>
          <w:lang w:eastAsia="zh-CN"/>
        </w:rPr>
        <w:t>解除合同，</w:t>
      </w:r>
      <w:r>
        <w:rPr>
          <w:rFonts w:hint="eastAsia" w:ascii="仿宋_GB2312" w:hAnsi="仿宋_GB2312" w:eastAsia="仿宋_GB2312" w:cs="仿宋_GB2312"/>
          <w:sz w:val="28"/>
          <w:szCs w:val="28"/>
          <w:lang w:val="en-US" w:eastAsia="zh-CN"/>
        </w:rPr>
        <w:t>同时</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应向甲方支付至</w:t>
      </w:r>
      <w:r>
        <w:rPr>
          <w:rFonts w:hint="eastAsia" w:ascii="仿宋_GB2312" w:hAnsi="仿宋_GB2312" w:eastAsia="仿宋_GB2312" w:cs="仿宋_GB2312"/>
          <w:sz w:val="28"/>
          <w:szCs w:val="28"/>
          <w:lang w:eastAsia="zh-CN"/>
        </w:rPr>
        <w:t>合同暂定总价20%的违约金。</w:t>
      </w:r>
    </w:p>
    <w:p w14:paraId="70EBD8E7">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合同签订后乙方不履行合同，或中途无理由退场，或因乙方的原因解除或提前终止</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lang w:eastAsia="zh-CN"/>
        </w:rPr>
        <w:t>方有权委托</w:t>
      </w:r>
      <w:r>
        <w:rPr>
          <w:rFonts w:hint="eastAsia" w:ascii="仿宋_GB2312" w:hAnsi="仿宋_GB2312" w:eastAsia="仿宋_GB2312" w:cs="仿宋_GB2312"/>
          <w:sz w:val="28"/>
          <w:szCs w:val="28"/>
          <w:lang w:val="en-US" w:eastAsia="zh-CN"/>
        </w:rPr>
        <w:t>第三方机构实施白蚁防治工作</w:t>
      </w:r>
      <w:r>
        <w:rPr>
          <w:rFonts w:hint="eastAsia" w:ascii="仿宋_GB2312" w:hAnsi="仿宋_GB2312" w:eastAsia="仿宋_GB2312" w:cs="仿宋_GB2312"/>
          <w:sz w:val="28"/>
          <w:szCs w:val="28"/>
          <w:lang w:eastAsia="zh-CN"/>
        </w:rPr>
        <w:t>，乙方应向甲方支付合同暂定总价20%的违约金，</w:t>
      </w:r>
      <w:r>
        <w:rPr>
          <w:rFonts w:hint="eastAsia" w:ascii="仿宋_GB2312" w:hAnsi="仿宋_GB2312" w:eastAsia="仿宋_GB2312" w:cs="仿宋_GB2312"/>
          <w:sz w:val="28"/>
          <w:szCs w:val="28"/>
          <w:lang w:val="en-US" w:eastAsia="zh-CN"/>
        </w:rPr>
        <w:t>同时因此</w:t>
      </w:r>
      <w:r>
        <w:rPr>
          <w:rFonts w:hint="eastAsia" w:ascii="仿宋_GB2312" w:hAnsi="仿宋_GB2312" w:eastAsia="仿宋_GB2312" w:cs="仿宋_GB2312"/>
          <w:sz w:val="28"/>
          <w:szCs w:val="28"/>
          <w:lang w:eastAsia="zh-CN"/>
        </w:rPr>
        <w:t>发生的费用由乙方承担，</w:t>
      </w:r>
      <w:r>
        <w:rPr>
          <w:rFonts w:hint="eastAsia" w:ascii="仿宋_GB2312" w:hAnsi="仿宋_GB2312" w:eastAsia="仿宋_GB2312" w:cs="仿宋_GB2312"/>
          <w:sz w:val="28"/>
          <w:szCs w:val="28"/>
          <w:lang w:val="en-US" w:eastAsia="zh-CN"/>
        </w:rPr>
        <w:t>具体</w:t>
      </w:r>
      <w:r>
        <w:rPr>
          <w:rFonts w:hint="eastAsia" w:ascii="仿宋_GB2312" w:hAnsi="仿宋_GB2312" w:eastAsia="仿宋_GB2312" w:cs="仿宋_GB2312"/>
          <w:sz w:val="28"/>
          <w:szCs w:val="28"/>
          <w:lang w:eastAsia="zh-CN"/>
        </w:rPr>
        <w:t>费用以甲方与第三方确认为准。</w:t>
      </w:r>
    </w:p>
    <w:p w14:paraId="7B2480FD">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如</w:t>
      </w:r>
      <w:r>
        <w:rPr>
          <w:rFonts w:hint="eastAsia" w:ascii="仿宋_GB2312" w:hAnsi="仿宋_GB2312" w:eastAsia="仿宋_GB2312" w:cs="仿宋_GB2312"/>
          <w:sz w:val="28"/>
          <w:szCs w:val="28"/>
          <w:lang w:eastAsia="zh-CN"/>
        </w:rPr>
        <w:t>使用伪劣假冒或不符合本合同约定的药</w:t>
      </w:r>
      <w:r>
        <w:rPr>
          <w:rFonts w:hint="eastAsia" w:ascii="仿宋_GB2312" w:hAnsi="仿宋_GB2312" w:eastAsia="仿宋_GB2312" w:cs="仿宋_GB2312"/>
          <w:sz w:val="28"/>
          <w:szCs w:val="28"/>
          <w:lang w:val="en-US" w:eastAsia="zh-CN"/>
        </w:rPr>
        <w:t>品防治</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lang w:val="en-US" w:eastAsia="zh-CN"/>
        </w:rPr>
        <w:t>立即</w:t>
      </w:r>
      <w:r>
        <w:rPr>
          <w:rFonts w:hint="eastAsia" w:ascii="仿宋_GB2312" w:hAnsi="仿宋_GB2312" w:eastAsia="仿宋_GB2312" w:cs="仿宋_GB2312"/>
          <w:sz w:val="28"/>
          <w:szCs w:val="28"/>
          <w:lang w:eastAsia="zh-CN"/>
        </w:rPr>
        <w:t>无条件予以更换，</w:t>
      </w:r>
      <w:r>
        <w:rPr>
          <w:rFonts w:hint="eastAsia" w:ascii="仿宋_GB2312" w:hAnsi="仿宋_GB2312" w:eastAsia="仿宋_GB2312" w:cs="仿宋_GB2312"/>
          <w:sz w:val="28"/>
          <w:szCs w:val="28"/>
          <w:lang w:val="en-US" w:eastAsia="zh-CN"/>
        </w:rPr>
        <w:t>并向甲方支付</w:t>
      </w:r>
      <w:r>
        <w:rPr>
          <w:rFonts w:hint="eastAsia" w:ascii="仿宋_GB2312" w:hAnsi="仿宋_GB2312" w:eastAsia="仿宋_GB2312" w:cs="仿宋_GB2312"/>
          <w:sz w:val="28"/>
          <w:szCs w:val="28"/>
          <w:lang w:eastAsia="zh-CN"/>
        </w:rPr>
        <w:t>合同暂定总价20%的违约金；拒不更换的，甲方有权</w:t>
      </w:r>
      <w:r>
        <w:rPr>
          <w:rFonts w:hint="eastAsia" w:ascii="仿宋_GB2312" w:hAnsi="仿宋_GB2312" w:eastAsia="仿宋_GB2312" w:cs="仿宋_GB2312"/>
          <w:sz w:val="28"/>
          <w:szCs w:val="28"/>
          <w:lang w:val="en-US" w:eastAsia="zh-CN"/>
        </w:rPr>
        <w:t>单方</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lang w:eastAsia="zh-CN"/>
        </w:rPr>
        <w:t>。</w:t>
      </w:r>
    </w:p>
    <w:p w14:paraId="7D10E60F">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原因</w:t>
      </w:r>
      <w:r>
        <w:rPr>
          <w:rFonts w:hint="eastAsia" w:ascii="仿宋_GB2312" w:hAnsi="仿宋_GB2312" w:eastAsia="仿宋_GB2312" w:cs="仿宋_GB2312"/>
          <w:sz w:val="28"/>
          <w:szCs w:val="28"/>
          <w:lang w:eastAsia="zh-CN"/>
        </w:rPr>
        <w:t>未按时进场</w:t>
      </w:r>
      <w:r>
        <w:rPr>
          <w:rFonts w:hint="eastAsia" w:ascii="仿宋_GB2312" w:hAnsi="仿宋_GB2312" w:eastAsia="仿宋_GB2312" w:cs="仿宋_GB2312"/>
          <w:sz w:val="28"/>
          <w:szCs w:val="28"/>
          <w:lang w:val="en-US" w:eastAsia="zh-CN"/>
        </w:rPr>
        <w:t>进行白蚁防治</w:t>
      </w:r>
      <w:r>
        <w:rPr>
          <w:rFonts w:hint="eastAsia" w:ascii="仿宋_GB2312" w:hAnsi="仿宋_GB2312" w:eastAsia="仿宋_GB2312" w:cs="仿宋_GB2312"/>
          <w:sz w:val="28"/>
          <w:szCs w:val="28"/>
          <w:lang w:eastAsia="zh-CN"/>
        </w:rPr>
        <w:t>或导致工程工期延误的，每延期一天，乙方应</w:t>
      </w:r>
      <w:r>
        <w:rPr>
          <w:rFonts w:hint="eastAsia" w:ascii="仿宋_GB2312" w:hAnsi="仿宋_GB2312" w:eastAsia="仿宋_GB2312" w:cs="仿宋_GB2312"/>
          <w:sz w:val="28"/>
          <w:szCs w:val="28"/>
          <w:lang w:val="en-US" w:eastAsia="zh-CN"/>
        </w:rPr>
        <w:t>向甲方支付2000元/天的</w:t>
      </w:r>
      <w:r>
        <w:rPr>
          <w:rFonts w:hint="eastAsia" w:ascii="仿宋_GB2312" w:hAnsi="仿宋_GB2312" w:eastAsia="仿宋_GB2312" w:cs="仿宋_GB2312"/>
          <w:sz w:val="28"/>
          <w:szCs w:val="28"/>
          <w:lang w:eastAsia="zh-CN"/>
        </w:rPr>
        <w:t>违约金。因乙方原因延期进场</w:t>
      </w:r>
      <w:r>
        <w:rPr>
          <w:rFonts w:hint="eastAsia" w:ascii="仿宋_GB2312" w:hAnsi="仿宋_GB2312" w:eastAsia="仿宋_GB2312" w:cs="仿宋_GB2312"/>
          <w:sz w:val="28"/>
          <w:szCs w:val="28"/>
          <w:lang w:val="en-US" w:eastAsia="zh-CN"/>
        </w:rPr>
        <w:t>进行白蚁防治</w:t>
      </w:r>
      <w:r>
        <w:rPr>
          <w:rFonts w:hint="eastAsia" w:ascii="仿宋_GB2312" w:hAnsi="仿宋_GB2312" w:eastAsia="仿宋_GB2312" w:cs="仿宋_GB2312"/>
          <w:sz w:val="28"/>
          <w:szCs w:val="28"/>
          <w:lang w:eastAsia="zh-CN"/>
        </w:rPr>
        <w:t>达5天或延误工期在30天以上的（含30天）的，甲方有权</w:t>
      </w:r>
      <w:r>
        <w:rPr>
          <w:rFonts w:hint="eastAsia" w:ascii="仿宋_GB2312" w:hAnsi="仿宋_GB2312" w:eastAsia="仿宋_GB2312" w:cs="仿宋_GB2312"/>
          <w:sz w:val="28"/>
          <w:szCs w:val="28"/>
          <w:lang w:val="en-US" w:eastAsia="zh-CN"/>
        </w:rPr>
        <w:t>单方</w:t>
      </w:r>
      <w:r>
        <w:rPr>
          <w:rFonts w:hint="eastAsia" w:ascii="仿宋_GB2312" w:hAnsi="仿宋_GB2312" w:eastAsia="仿宋_GB2312" w:cs="仿宋_GB2312"/>
          <w:sz w:val="28"/>
          <w:szCs w:val="28"/>
          <w:lang w:eastAsia="zh-CN"/>
        </w:rPr>
        <w:t>解除本合同。</w:t>
      </w:r>
    </w:p>
    <w:p w14:paraId="186D8E10">
      <w:pPr>
        <w:keepNext w:val="0"/>
        <w:keepLines w:val="0"/>
        <w:pageBreakBefore w:val="0"/>
        <w:widowControl w:val="0"/>
        <w:kinsoku/>
        <w:wordWrap/>
        <w:overflowPunct/>
        <w:topLinePunct w:val="0"/>
        <w:autoSpaceDE/>
        <w:autoSpaceDN/>
        <w:bidi w:val="0"/>
        <w:snapToGrid/>
        <w:spacing w:line="360" w:lineRule="auto"/>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val="en-US" w:eastAsia="zh-CN"/>
        </w:rPr>
        <w:t>.发生本合同第十条第1至4款约定的任一情形时，乙方除了承担上述违约责任外，</w:t>
      </w:r>
      <w:r>
        <w:rPr>
          <w:rFonts w:hint="eastAsia" w:ascii="仿宋_GB2312" w:hAnsi="仿宋_GB2312" w:eastAsia="仿宋_GB2312" w:cs="仿宋_GB2312"/>
          <w:sz w:val="28"/>
          <w:szCs w:val="28"/>
          <w:lang w:eastAsia="zh-CN"/>
        </w:rPr>
        <w:t>还应赔偿甲方的全部损失，损失范围包括但不限于甲方的名誉损失、直接损失和可得利益的损失，以及诉讼费、保全费、评估费、鉴定费、调查费、公证费、律师费，以及向第三方支付的赔偿、为应对第三方的指控而支付的一切费用等。</w:t>
      </w:r>
    </w:p>
    <w:p w14:paraId="58FDCF50">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十一、通知与送达</w:t>
      </w:r>
    </w:p>
    <w:p w14:paraId="52C5D29C">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7FD0DD21">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甲方</w:t>
      </w:r>
      <w:r>
        <w:rPr>
          <w:rFonts w:hint="eastAsia" w:ascii="仿宋_GB2312" w:hAnsi="仿宋_GB2312" w:eastAsia="仿宋_GB2312" w:cs="仿宋_GB2312"/>
          <w:sz w:val="28"/>
          <w:szCs w:val="28"/>
          <w:lang w:eastAsia="zh-CN"/>
        </w:rPr>
        <w:t>联系人：</w:t>
      </w:r>
      <w:permStart w:id="58" w:edGrp="everyone"/>
      <w:r>
        <w:rPr>
          <w:rFonts w:hint="eastAsia" w:ascii="仿宋_GB2312" w:hAnsi="仿宋_GB2312" w:eastAsia="仿宋_GB2312" w:cs="仿宋_GB2312"/>
          <w:sz w:val="28"/>
          <w:szCs w:val="28"/>
          <w:u w:val="single"/>
          <w:lang w:eastAsia="zh-CN"/>
        </w:rPr>
        <w:t xml:space="preserve">                      </w:t>
      </w:r>
      <w:permEnd w:id="58"/>
      <w:r>
        <w:rPr>
          <w:rFonts w:hint="eastAsia" w:ascii="仿宋_GB2312" w:hAnsi="仿宋_GB2312" w:eastAsia="仿宋_GB2312" w:cs="仿宋_GB2312"/>
          <w:sz w:val="28"/>
          <w:szCs w:val="28"/>
          <w:lang w:eastAsia="zh-CN"/>
        </w:rPr>
        <w:t xml:space="preserve"> 电话：</w:t>
      </w:r>
      <w:permStart w:id="59" w:edGrp="everyone"/>
      <w:r>
        <w:rPr>
          <w:rFonts w:hint="eastAsia" w:ascii="仿宋_GB2312" w:hAnsi="仿宋_GB2312" w:eastAsia="仿宋_GB2312" w:cs="仿宋_GB2312"/>
          <w:sz w:val="28"/>
          <w:szCs w:val="28"/>
          <w:u w:val="single"/>
          <w:lang w:eastAsia="zh-CN"/>
        </w:rPr>
        <w:t xml:space="preserve">               </w:t>
      </w:r>
      <w:permEnd w:id="59"/>
    </w:p>
    <w:p w14:paraId="766305EF">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送达地址：</w:t>
      </w:r>
      <w:permStart w:id="60" w:edGrp="everyone"/>
      <w:r>
        <w:rPr>
          <w:rFonts w:hint="eastAsia" w:ascii="仿宋_GB2312" w:hAnsi="仿宋_GB2312" w:eastAsia="仿宋_GB2312" w:cs="仿宋_GB2312"/>
          <w:sz w:val="28"/>
          <w:szCs w:val="28"/>
          <w:u w:val="single"/>
          <w:lang w:eastAsia="zh-CN"/>
        </w:rPr>
        <w:t xml:space="preserve">                       </w:t>
      </w:r>
      <w:permEnd w:id="60"/>
    </w:p>
    <w:p w14:paraId="00D89418">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乙方</w:t>
      </w:r>
      <w:r>
        <w:rPr>
          <w:rFonts w:hint="eastAsia" w:ascii="仿宋_GB2312" w:hAnsi="仿宋_GB2312" w:eastAsia="仿宋_GB2312" w:cs="仿宋_GB2312"/>
          <w:sz w:val="28"/>
          <w:szCs w:val="28"/>
          <w:lang w:eastAsia="zh-CN"/>
        </w:rPr>
        <w:t>联系人：</w:t>
      </w:r>
      <w:permStart w:id="61" w:edGrp="everyone"/>
      <w:r>
        <w:rPr>
          <w:rFonts w:hint="eastAsia" w:ascii="仿宋_GB2312" w:hAnsi="仿宋_GB2312" w:eastAsia="仿宋_GB2312" w:cs="仿宋_GB2312"/>
          <w:sz w:val="28"/>
          <w:szCs w:val="28"/>
          <w:u w:val="single"/>
          <w:lang w:eastAsia="zh-CN"/>
        </w:rPr>
        <w:t xml:space="preserve">                      </w:t>
      </w:r>
      <w:permEnd w:id="61"/>
      <w:r>
        <w:rPr>
          <w:rFonts w:hint="eastAsia" w:ascii="仿宋_GB2312" w:hAnsi="仿宋_GB2312" w:eastAsia="仿宋_GB2312" w:cs="仿宋_GB2312"/>
          <w:sz w:val="28"/>
          <w:szCs w:val="28"/>
          <w:lang w:eastAsia="zh-CN"/>
        </w:rPr>
        <w:t xml:space="preserve"> 电话：</w:t>
      </w:r>
      <w:permStart w:id="62" w:edGrp="everyone"/>
      <w:r>
        <w:rPr>
          <w:rFonts w:hint="eastAsia" w:ascii="仿宋_GB2312" w:hAnsi="仿宋_GB2312" w:eastAsia="仿宋_GB2312" w:cs="仿宋_GB2312"/>
          <w:sz w:val="28"/>
          <w:szCs w:val="28"/>
          <w:u w:val="single"/>
          <w:lang w:eastAsia="zh-CN"/>
        </w:rPr>
        <w:t xml:space="preserve">                </w:t>
      </w:r>
      <w:permEnd w:id="62"/>
    </w:p>
    <w:p w14:paraId="245D024D">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送达地址：</w:t>
      </w:r>
      <w:permStart w:id="63" w:edGrp="everyone"/>
      <w:r>
        <w:rPr>
          <w:rFonts w:hint="eastAsia" w:ascii="仿宋_GB2312" w:hAnsi="仿宋_GB2312" w:eastAsia="仿宋_GB2312" w:cs="仿宋_GB2312"/>
          <w:sz w:val="28"/>
          <w:szCs w:val="28"/>
          <w:u w:val="single"/>
          <w:lang w:eastAsia="zh-CN"/>
        </w:rPr>
        <w:t xml:space="preserve">                       </w:t>
      </w:r>
      <w:permEnd w:id="63"/>
    </w:p>
    <w:p w14:paraId="4AF77EE0">
      <w:pPr>
        <w:pStyle w:val="18"/>
        <w:keepNext w:val="0"/>
        <w:keepLines w:val="0"/>
        <w:pageBreakBefore w:val="0"/>
        <w:widowControl w:val="0"/>
        <w:kinsoku/>
        <w:wordWrap/>
        <w:overflowPunct/>
        <w:topLinePunct w:val="0"/>
        <w:autoSpaceDE/>
        <w:autoSpaceDN/>
        <w:bidi w:val="0"/>
        <w:snapToGrid/>
        <w:spacing w:line="360" w:lineRule="auto"/>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任何一方变更本合同所示的项目联系人及联系方式，应提前5</w:t>
      </w:r>
      <w:r>
        <w:rPr>
          <w:rFonts w:hint="eastAsia" w:ascii="仿宋_GB2312" w:hAnsi="仿宋_GB2312" w:cs="仿宋_GB2312"/>
          <w:sz w:val="28"/>
          <w:szCs w:val="28"/>
          <w:lang w:val="en-US" w:eastAsia="zh-CN"/>
        </w:rPr>
        <w:t>天</w:t>
      </w:r>
      <w:r>
        <w:rPr>
          <w:rFonts w:hint="eastAsia" w:ascii="仿宋_GB2312" w:hAnsi="仿宋_GB2312" w:eastAsia="仿宋_GB2312" w:cs="仿宋_GB2312"/>
          <w:sz w:val="28"/>
          <w:szCs w:val="28"/>
          <w:lang w:eastAsia="zh-CN"/>
        </w:rPr>
        <w:t>书面通知对方，如未告知变更或告知有误、不准确，按前述地址发出后经过五日即视为有效送达并生效，由此产生的法律后果由变更方承担。</w:t>
      </w:r>
    </w:p>
    <w:p w14:paraId="4C3A8405">
      <w:pPr>
        <w:keepNext w:val="0"/>
        <w:keepLines w:val="0"/>
        <w:pageBreakBefore w:val="0"/>
        <w:widowControl w:val="0"/>
        <w:kinsoku/>
        <w:wordWrap/>
        <w:overflowPunct/>
        <w:topLinePunct w:val="0"/>
        <w:autoSpaceDE/>
        <w:autoSpaceDN/>
        <w:bidi w:val="0"/>
        <w:snapToGrid/>
        <w:spacing w:line="360" w:lineRule="auto"/>
        <w:ind w:firstLine="562"/>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十二、争议的解决</w:t>
      </w:r>
    </w:p>
    <w:p w14:paraId="0E12CF2F">
      <w:pPr>
        <w:keepNext w:val="0"/>
        <w:keepLines w:val="0"/>
        <w:pageBreakBefore w:val="0"/>
        <w:widowControl w:val="0"/>
        <w:kinsoku/>
        <w:wordWrap/>
        <w:overflowPunct/>
        <w:topLinePunct w:val="0"/>
        <w:autoSpaceDE/>
        <w:autoSpaceDN/>
        <w:bidi w:val="0"/>
        <w:snapToGrid/>
        <w:spacing w:line="360" w:lineRule="auto"/>
        <w:ind w:firstLine="562"/>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甲、乙双方因履行本合同发生争议时，应协商解决。协商不成时，双方共同提请有关部门调解。调解不成时，双方可依法向项目所在地有管辖权的人民法院提起诉讼。</w:t>
      </w:r>
    </w:p>
    <w:p w14:paraId="71A62744">
      <w:pPr>
        <w:keepNext w:val="0"/>
        <w:keepLines w:val="0"/>
        <w:pageBreakBefore w:val="0"/>
        <w:widowControl w:val="0"/>
        <w:kinsoku/>
        <w:wordWrap/>
        <w:overflowPunct/>
        <w:topLinePunct w:val="0"/>
        <w:autoSpaceDE/>
        <w:autoSpaceDN/>
        <w:bidi w:val="0"/>
        <w:snapToGrid/>
        <w:spacing w:line="360" w:lineRule="auto"/>
        <w:ind w:firstLine="562"/>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其他</w:t>
      </w:r>
    </w:p>
    <w:p w14:paraId="501E74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本合同自各方法定代表人或其委托代理人签字并加盖公章/合同专用章之日起生效。如由委托代理人签订本合同，需提供法人授权委托书及法定代表人、委托代理人身份证明材料和身份证复印件，以上材料均需加盖法人及法定代表人印章。</w:t>
      </w:r>
    </w:p>
    <w:p w14:paraId="121CF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本合同一式</w:t>
      </w:r>
      <w:permStart w:id="64" w:edGrp="everyone"/>
      <w:r>
        <w:rPr>
          <w:rFonts w:hint="eastAsia" w:ascii="仿宋_GB2312" w:hAnsi="仿宋_GB2312" w:eastAsia="仿宋_GB2312" w:cs="仿宋_GB2312"/>
          <w:sz w:val="28"/>
          <w:szCs w:val="28"/>
          <w:u w:val="single"/>
          <w:lang w:eastAsia="zh-CN"/>
        </w:rPr>
        <w:t xml:space="preserve">  </w:t>
      </w:r>
      <w:permEnd w:id="64"/>
      <w:r>
        <w:rPr>
          <w:rFonts w:hint="eastAsia" w:ascii="仿宋_GB2312" w:hAnsi="仿宋_GB2312" w:eastAsia="仿宋_GB2312" w:cs="仿宋_GB2312"/>
          <w:sz w:val="28"/>
          <w:szCs w:val="28"/>
          <w:lang w:eastAsia="zh-CN"/>
        </w:rPr>
        <w:t>份，具有同等法律效力，甲方执</w:t>
      </w:r>
      <w:permStart w:id="65" w:edGrp="everyone"/>
      <w:r>
        <w:rPr>
          <w:rFonts w:hint="eastAsia" w:ascii="仿宋_GB2312" w:hAnsi="仿宋_GB2312" w:eastAsia="仿宋_GB2312" w:cs="仿宋_GB2312"/>
          <w:sz w:val="28"/>
          <w:szCs w:val="28"/>
          <w:u w:val="single"/>
          <w:lang w:eastAsia="zh-CN"/>
        </w:rPr>
        <w:t xml:space="preserve">  </w:t>
      </w:r>
      <w:permEnd w:id="65"/>
      <w:r>
        <w:rPr>
          <w:rFonts w:hint="eastAsia" w:ascii="仿宋_GB2312" w:hAnsi="仿宋_GB2312" w:eastAsia="仿宋_GB2312" w:cs="仿宋_GB2312"/>
          <w:sz w:val="28"/>
          <w:szCs w:val="28"/>
          <w:lang w:eastAsia="zh-CN"/>
        </w:rPr>
        <w:t>份，乙方执</w:t>
      </w:r>
      <w:permStart w:id="66" w:edGrp="everyone"/>
      <w:r>
        <w:rPr>
          <w:rFonts w:hint="eastAsia" w:ascii="仿宋_GB2312" w:hAnsi="仿宋_GB2312" w:eastAsia="仿宋_GB2312" w:cs="仿宋_GB2312"/>
          <w:sz w:val="28"/>
          <w:szCs w:val="28"/>
          <w:u w:val="single"/>
          <w:lang w:eastAsia="zh-CN"/>
        </w:rPr>
        <w:t xml:space="preserve">  </w:t>
      </w:r>
      <w:permEnd w:id="66"/>
      <w:r>
        <w:rPr>
          <w:rFonts w:hint="eastAsia" w:ascii="仿宋_GB2312" w:hAnsi="仿宋_GB2312" w:eastAsia="仿宋_GB2312" w:cs="仿宋_GB2312"/>
          <w:sz w:val="28"/>
          <w:szCs w:val="28"/>
          <w:lang w:eastAsia="zh-CN"/>
        </w:rPr>
        <w:t>份。</w:t>
      </w:r>
    </w:p>
    <w:p w14:paraId="4FB43B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本合同未尽事宜，经甲、乙双方协商一致，可签订补充协议。补充协议及</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lang w:eastAsia="zh-CN"/>
        </w:rPr>
        <w:t>附件均为本合同不可分割的一部分。</w:t>
      </w:r>
    </w:p>
    <w:p w14:paraId="3388F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乙方确认，在签订本合同前已知晓本合同所涉及的项目，并充分熟悉本合同的文本含义，乙方已获相应授权且具备履行本合同的资质。</w:t>
      </w:r>
    </w:p>
    <w:p w14:paraId="61F3A4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乙方被认定为中标无效的，本合同认定无效。</w:t>
      </w:r>
    </w:p>
    <w:p w14:paraId="14F14A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合同履行期间，乙方在本项目外出现失信行为或不良行为记录，且影响本合同履约的，甲方有权解除本合同。</w:t>
      </w:r>
    </w:p>
    <w:p w14:paraId="0C0DB7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bookmarkStart w:id="1" w:name="OLE_LINK1"/>
      <w:r>
        <w:rPr>
          <w:rFonts w:hint="eastAsia" w:ascii="仿宋_GB2312" w:hAnsi="仿宋_GB2312" w:eastAsia="仿宋_GB2312" w:cs="仿宋_GB2312"/>
          <w:sz w:val="28"/>
          <w:szCs w:val="28"/>
          <w:lang w:val="en-US" w:eastAsia="zh-CN"/>
        </w:rPr>
        <w:t>.合同双方确认的其他约定为：</w:t>
      </w:r>
      <w:permStart w:id="67" w:edGrp="everyone"/>
      <w:r>
        <w:rPr>
          <w:rFonts w:hint="eastAsia" w:ascii="仿宋_GB2312" w:hAnsi="仿宋_GB2312" w:eastAsia="仿宋_GB2312" w:cs="仿宋_GB2312"/>
          <w:sz w:val="28"/>
          <w:szCs w:val="28"/>
          <w:lang w:val="en-US" w:eastAsia="zh-CN"/>
        </w:rPr>
        <w:t xml:space="preserve">           </w:t>
      </w:r>
      <w:bookmarkEnd w:id="1"/>
      <w:permEnd w:id="67"/>
    </w:p>
    <w:p w14:paraId="5022BC47">
      <w:pPr>
        <w:keepNext w:val="0"/>
        <w:keepLines w:val="0"/>
        <w:pageBreakBefore w:val="0"/>
        <w:widowControl w:val="0"/>
        <w:kinsoku/>
        <w:wordWrap/>
        <w:overflowPunct/>
        <w:topLinePunct w:val="0"/>
        <w:autoSpaceDE/>
        <w:autoSpaceDN/>
        <w:bidi w:val="0"/>
        <w:snapToGrid/>
        <w:spacing w:line="360" w:lineRule="auto"/>
        <w:ind w:firstLine="562"/>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十四、合同附件</w:t>
      </w:r>
    </w:p>
    <w:p w14:paraId="2F2A127C">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廉政协议书</w:t>
      </w:r>
    </w:p>
    <w:p w14:paraId="4876421B">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44"/>
          <w:sz w:val="28"/>
          <w:szCs w:val="28"/>
          <w:lang w:val="en-US" w:eastAsia="zh-CN"/>
        </w:rPr>
        <w:t>2.</w:t>
      </w:r>
      <w:r>
        <w:rPr>
          <w:rFonts w:hint="eastAsia" w:ascii="仿宋_GB2312" w:hAnsi="仿宋_GB2312" w:eastAsia="仿宋_GB2312" w:cs="仿宋_GB2312"/>
          <w:kern w:val="44"/>
          <w:sz w:val="28"/>
          <w:szCs w:val="28"/>
          <w:lang w:eastAsia="zh-CN"/>
        </w:rPr>
        <w:t>保密承诺函</w:t>
      </w:r>
    </w:p>
    <w:p w14:paraId="6F194F74">
      <w:pPr>
        <w:pStyle w:val="4"/>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560" w:firstLineChars="200"/>
        <w:jc w:val="both"/>
        <w:rPr>
          <w:rFonts w:hint="eastAsia" w:ascii="仿宋_GB2312" w:hAnsi="仿宋_GB2312" w:eastAsia="仿宋_GB2312" w:cs="仿宋_GB2312"/>
          <w:kern w:val="44"/>
          <w:sz w:val="28"/>
          <w:szCs w:val="28"/>
          <w:lang w:eastAsia="zh-CN"/>
        </w:rPr>
      </w:pPr>
      <w:r>
        <w:rPr>
          <w:rFonts w:hint="eastAsia" w:ascii="仿宋_GB2312" w:hAnsi="仿宋_GB2312" w:eastAsia="仿宋_GB2312" w:cs="仿宋_GB2312"/>
          <w:kern w:val="44"/>
          <w:sz w:val="28"/>
          <w:szCs w:val="28"/>
          <w:lang w:val="en-US" w:eastAsia="zh-CN"/>
        </w:rPr>
        <w:t>3.</w:t>
      </w:r>
      <w:r>
        <w:rPr>
          <w:rFonts w:hint="eastAsia" w:ascii="仿宋_GB2312" w:hAnsi="仿宋_GB2312" w:eastAsia="仿宋_GB2312" w:cs="仿宋_GB2312"/>
          <w:kern w:val="44"/>
          <w:sz w:val="28"/>
          <w:szCs w:val="28"/>
          <w:lang w:eastAsia="zh-CN"/>
        </w:rPr>
        <w:t>白蚁防治任务书</w:t>
      </w:r>
    </w:p>
    <w:p w14:paraId="626FA749">
      <w:pPr>
        <w:pStyle w:val="4"/>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560" w:firstLineChars="200"/>
        <w:jc w:val="both"/>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kern w:val="44"/>
          <w:sz w:val="28"/>
          <w:szCs w:val="28"/>
          <w:lang w:val="en-US" w:eastAsia="zh-CN"/>
        </w:rPr>
        <w:t>4.</w:t>
      </w:r>
      <w:r>
        <w:rPr>
          <w:rFonts w:hint="eastAsia" w:ascii="仿宋_GB2312" w:hAnsi="仿宋_GB2312" w:eastAsia="仿宋_GB2312" w:cs="仿宋_GB2312"/>
          <w:bCs/>
          <w:color w:val="auto"/>
          <w:sz w:val="28"/>
          <w:szCs w:val="28"/>
          <w:highlight w:val="none"/>
          <w:lang w:val="en-US" w:eastAsia="zh-CN"/>
        </w:rPr>
        <w:t>履约担保的格式</w:t>
      </w:r>
    </w:p>
    <w:tbl>
      <w:tblPr>
        <w:tblStyle w:val="13"/>
        <w:tblpPr w:leftFromText="180" w:rightFromText="180" w:vertAnchor="text" w:horzAnchor="page" w:tblpX="1260" w:tblpY="493"/>
        <w:tblOverlap w:val="never"/>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0"/>
        <w:gridCol w:w="4920"/>
      </w:tblGrid>
      <w:tr w14:paraId="26C5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jc w:val="center"/>
        </w:trPr>
        <w:tc>
          <w:tcPr>
            <w:tcW w:w="4920" w:type="dxa"/>
            <w:vAlign w:val="top"/>
          </w:tcPr>
          <w:p w14:paraId="048BD0B2">
            <w:pPr>
              <w:adjustRightInd w:val="0"/>
              <w:snapToGrid w:val="0"/>
              <w:spacing w:line="360" w:lineRule="auto"/>
              <w:jc w:val="both"/>
              <w:rPr>
                <w:rFonts w:hint="eastAsia" w:ascii="仿宋" w:hAnsi="仿宋" w:eastAsia="仿宋" w:cs="仿宋"/>
                <w:sz w:val="28"/>
                <w:szCs w:val="28"/>
              </w:rPr>
            </w:pPr>
            <w:bookmarkStart w:id="2" w:name="_Hlk64621128"/>
            <w:permStart w:id="68" w:edGrp="everyone"/>
            <w:r>
              <w:rPr>
                <w:rFonts w:hint="eastAsia" w:ascii="仿宋" w:hAnsi="仿宋" w:eastAsia="仿宋" w:cs="仿宋"/>
                <w:sz w:val="28"/>
                <w:szCs w:val="28"/>
                <w:lang w:eastAsia="zh-CN"/>
              </w:rPr>
              <w:t>甲方</w:t>
            </w:r>
            <w:r>
              <w:rPr>
                <w:rFonts w:hint="eastAsia" w:ascii="仿宋" w:hAnsi="仿宋" w:eastAsia="仿宋" w:cs="仿宋"/>
                <w:sz w:val="28"/>
                <w:szCs w:val="28"/>
              </w:rPr>
              <w:t>：（盖章）</w:t>
            </w:r>
          </w:p>
          <w:p w14:paraId="0166BCBF">
            <w:pPr>
              <w:pStyle w:val="4"/>
              <w:ind w:firstLine="0"/>
              <w:jc w:val="both"/>
              <w:rPr>
                <w:rFonts w:hint="eastAsia" w:ascii="仿宋" w:hAnsi="仿宋" w:eastAsia="仿宋" w:cs="仿宋"/>
                <w:sz w:val="28"/>
                <w:szCs w:val="28"/>
              </w:rPr>
            </w:pPr>
          </w:p>
        </w:tc>
        <w:tc>
          <w:tcPr>
            <w:tcW w:w="4920" w:type="dxa"/>
            <w:vAlign w:val="top"/>
          </w:tcPr>
          <w:p w14:paraId="0DE0452C">
            <w:pPr>
              <w:adjustRightInd w:val="0"/>
              <w:snapToGrid w:val="0"/>
              <w:spacing w:line="360" w:lineRule="auto"/>
              <w:jc w:val="both"/>
              <w:rPr>
                <w:rFonts w:hint="eastAsia" w:ascii="仿宋" w:hAnsi="仿宋" w:eastAsia="仿宋" w:cs="仿宋"/>
                <w:sz w:val="28"/>
                <w:szCs w:val="28"/>
              </w:rPr>
            </w:pPr>
            <w:r>
              <w:rPr>
                <w:rFonts w:hint="eastAsia" w:ascii="仿宋" w:hAnsi="仿宋" w:eastAsia="仿宋" w:cs="仿宋"/>
                <w:sz w:val="28"/>
                <w:szCs w:val="28"/>
                <w:lang w:eastAsia="zh-CN"/>
              </w:rPr>
              <w:t>乙方</w:t>
            </w:r>
            <w:r>
              <w:rPr>
                <w:rFonts w:hint="eastAsia" w:ascii="仿宋" w:hAnsi="仿宋" w:eastAsia="仿宋" w:cs="仿宋"/>
                <w:sz w:val="28"/>
                <w:szCs w:val="28"/>
              </w:rPr>
              <w:t>：（盖章）</w:t>
            </w:r>
          </w:p>
          <w:p w14:paraId="7C7AD669">
            <w:pPr>
              <w:pStyle w:val="4"/>
              <w:ind w:firstLine="0"/>
              <w:jc w:val="both"/>
              <w:rPr>
                <w:rFonts w:hint="eastAsia" w:ascii="仿宋" w:hAnsi="仿宋" w:eastAsia="仿宋" w:cs="仿宋"/>
                <w:sz w:val="28"/>
                <w:szCs w:val="28"/>
              </w:rPr>
            </w:pPr>
          </w:p>
        </w:tc>
      </w:tr>
      <w:tr w14:paraId="4F8D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4920" w:type="dxa"/>
            <w:vAlign w:val="top"/>
          </w:tcPr>
          <w:p w14:paraId="14195979">
            <w:pPr>
              <w:adjustRightInd w:val="0"/>
              <w:snapToGrid w:val="0"/>
              <w:spacing w:line="360" w:lineRule="auto"/>
              <w:jc w:val="both"/>
              <w:rPr>
                <w:rFonts w:hint="eastAsia" w:ascii="仿宋" w:hAnsi="仿宋" w:eastAsia="仿宋" w:cs="仿宋"/>
                <w:sz w:val="28"/>
                <w:szCs w:val="28"/>
              </w:rPr>
            </w:pPr>
            <w:r>
              <w:rPr>
                <w:rFonts w:hint="eastAsia" w:ascii="仿宋" w:hAnsi="仿宋" w:eastAsia="仿宋" w:cs="仿宋"/>
                <w:kern w:val="2"/>
                <w:sz w:val="28"/>
                <w:szCs w:val="28"/>
                <w:lang w:eastAsia="zh-CN" w:bidi="ar"/>
              </w:rPr>
              <w:t>法定代表人或其委托代理人：</w:t>
            </w:r>
          </w:p>
          <w:p w14:paraId="51103A00">
            <w:pPr>
              <w:pStyle w:val="18"/>
              <w:widowControl/>
              <w:spacing w:line="360" w:lineRule="auto"/>
              <w:ind w:firstLine="0"/>
              <w:jc w:val="both"/>
              <w:rPr>
                <w:rFonts w:hint="eastAsia" w:ascii="仿宋" w:hAnsi="仿宋" w:eastAsia="仿宋" w:cs="仿宋"/>
                <w:color w:val="000000"/>
                <w:sz w:val="28"/>
                <w:szCs w:val="28"/>
              </w:rPr>
            </w:pPr>
            <w:r>
              <w:rPr>
                <w:rFonts w:hint="eastAsia" w:ascii="仿宋" w:hAnsi="仿宋" w:eastAsia="仿宋" w:cs="仿宋"/>
                <w:color w:val="000000"/>
                <w:sz w:val="28"/>
                <w:szCs w:val="28"/>
              </w:rPr>
              <w:t>（签字或盖章）</w:t>
            </w:r>
          </w:p>
          <w:p w14:paraId="442870FB">
            <w:pPr>
              <w:pStyle w:val="18"/>
              <w:widowControl/>
              <w:spacing w:line="360" w:lineRule="auto"/>
              <w:ind w:firstLine="0"/>
              <w:jc w:val="both"/>
              <w:rPr>
                <w:rFonts w:hint="eastAsia" w:ascii="仿宋" w:hAnsi="仿宋" w:eastAsia="仿宋" w:cs="仿宋"/>
                <w:color w:val="000000"/>
                <w:sz w:val="28"/>
                <w:szCs w:val="28"/>
              </w:rPr>
            </w:pPr>
          </w:p>
          <w:p w14:paraId="3D0FE1F5">
            <w:pPr>
              <w:pStyle w:val="18"/>
              <w:widowControl/>
              <w:spacing w:line="360" w:lineRule="auto"/>
              <w:ind w:firstLine="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经办人签字：</w:t>
            </w:r>
          </w:p>
        </w:tc>
        <w:tc>
          <w:tcPr>
            <w:tcW w:w="4920" w:type="dxa"/>
            <w:vAlign w:val="top"/>
          </w:tcPr>
          <w:p w14:paraId="6BDB46A0">
            <w:pPr>
              <w:adjustRightInd w:val="0"/>
              <w:snapToGrid w:val="0"/>
              <w:spacing w:line="360" w:lineRule="auto"/>
              <w:jc w:val="both"/>
              <w:rPr>
                <w:rFonts w:hint="eastAsia" w:ascii="仿宋" w:hAnsi="仿宋" w:eastAsia="仿宋" w:cs="仿宋"/>
                <w:sz w:val="28"/>
                <w:szCs w:val="28"/>
              </w:rPr>
            </w:pPr>
            <w:r>
              <w:rPr>
                <w:rFonts w:hint="eastAsia" w:ascii="仿宋" w:hAnsi="仿宋" w:eastAsia="仿宋" w:cs="仿宋"/>
                <w:kern w:val="2"/>
                <w:sz w:val="28"/>
                <w:szCs w:val="28"/>
                <w:lang w:eastAsia="zh-CN" w:bidi="ar"/>
              </w:rPr>
              <w:t>法定代表人或其委托代理人：</w:t>
            </w:r>
          </w:p>
          <w:p w14:paraId="749CA4DF">
            <w:pPr>
              <w:pStyle w:val="18"/>
              <w:widowControl/>
              <w:spacing w:line="360" w:lineRule="auto"/>
              <w:ind w:firstLine="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14:paraId="1028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4920" w:type="dxa"/>
            <w:vAlign w:val="top"/>
          </w:tcPr>
          <w:p w14:paraId="486EA99F">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c>
          <w:tcPr>
            <w:tcW w:w="4920" w:type="dxa"/>
            <w:vAlign w:val="top"/>
          </w:tcPr>
          <w:p w14:paraId="7A964261">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r>
      <w:tr w14:paraId="78A2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4920" w:type="dxa"/>
            <w:vAlign w:val="top"/>
          </w:tcPr>
          <w:p w14:paraId="1E6F4883">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tc>
        <w:tc>
          <w:tcPr>
            <w:tcW w:w="4920" w:type="dxa"/>
            <w:vAlign w:val="top"/>
          </w:tcPr>
          <w:p w14:paraId="0EDD2184">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tc>
      </w:tr>
      <w:tr w14:paraId="7454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4920" w:type="dxa"/>
            <w:vAlign w:val="top"/>
          </w:tcPr>
          <w:p w14:paraId="16DDB20E">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电话：</w:t>
            </w:r>
          </w:p>
        </w:tc>
        <w:tc>
          <w:tcPr>
            <w:tcW w:w="4920" w:type="dxa"/>
            <w:vAlign w:val="top"/>
          </w:tcPr>
          <w:p w14:paraId="5D5249AA">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电话：</w:t>
            </w:r>
          </w:p>
        </w:tc>
      </w:tr>
      <w:tr w14:paraId="60E6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4920" w:type="dxa"/>
            <w:vAlign w:val="top"/>
          </w:tcPr>
          <w:p w14:paraId="226D8719">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传真：</w:t>
            </w:r>
          </w:p>
        </w:tc>
        <w:tc>
          <w:tcPr>
            <w:tcW w:w="4920" w:type="dxa"/>
            <w:vAlign w:val="top"/>
          </w:tcPr>
          <w:p w14:paraId="46026650">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传真：</w:t>
            </w:r>
          </w:p>
        </w:tc>
      </w:tr>
      <w:tr w14:paraId="40FC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4920" w:type="dxa"/>
            <w:vAlign w:val="top"/>
          </w:tcPr>
          <w:p w14:paraId="6B3285F3">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
        </w:tc>
        <w:tc>
          <w:tcPr>
            <w:tcW w:w="4920" w:type="dxa"/>
            <w:vAlign w:val="top"/>
          </w:tcPr>
          <w:p w14:paraId="19ABCF26">
            <w:pPr>
              <w:keepNext w:val="0"/>
              <w:keepLines w:val="0"/>
              <w:pageBreakBefore w:val="0"/>
              <w:widowControl w:val="0"/>
              <w:kinsoku/>
              <w:wordWrap/>
              <w:overflowPunct/>
              <w:topLinePunct w:val="0"/>
              <w:autoSpaceDE/>
              <w:autoSpaceDN/>
              <w:bidi w:val="0"/>
              <w:adjustRightInd w:val="0"/>
              <w:snapToGrid w:val="0"/>
              <w:spacing w:line="24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
        </w:tc>
      </w:tr>
      <w:tr w14:paraId="3DB0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9840" w:type="dxa"/>
            <w:gridSpan w:val="2"/>
            <w:vAlign w:val="top"/>
          </w:tcPr>
          <w:p w14:paraId="1537629C">
            <w:pPr>
              <w:keepNext w:val="0"/>
              <w:keepLines w:val="0"/>
              <w:pageBreakBefore w:val="0"/>
              <w:widowControl w:val="0"/>
              <w:kinsoku/>
              <w:wordWrap/>
              <w:overflowPunct/>
              <w:topLinePunct w:val="0"/>
              <w:autoSpaceDE/>
              <w:autoSpaceDN/>
              <w:bidi w:val="0"/>
              <w:adjustRightInd w:val="0"/>
              <w:snapToGrid w:val="0"/>
              <w:spacing w:line="240" w:lineRule="auto"/>
              <w:jc w:val="both"/>
              <w:rPr>
                <w:rFonts w:hint="default" w:ascii="仿宋" w:hAnsi="仿宋" w:eastAsia="仿宋" w:cs="仿宋"/>
                <w:sz w:val="28"/>
                <w:szCs w:val="28"/>
                <w:lang w:val="en-US" w:eastAsia="zh-CN"/>
              </w:rPr>
            </w:pPr>
            <w:r>
              <w:rPr>
                <w:rFonts w:hint="eastAsia" w:ascii="仿宋" w:hAnsi="仿宋" w:eastAsia="仿宋" w:cs="仿宋"/>
                <w:color w:val="000000"/>
                <w:sz w:val="28"/>
                <w:szCs w:val="28"/>
              </w:rPr>
              <w:t>签订时间：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r>
      <w:bookmarkEnd w:id="2"/>
      <w:permEnd w:id="68"/>
    </w:tbl>
    <w:p w14:paraId="34EDE9C7">
      <w:pPr>
        <w:pStyle w:val="4"/>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560" w:firstLineChars="200"/>
        <w:jc w:val="both"/>
        <w:rPr>
          <w:rFonts w:hint="default" w:ascii="仿宋_GB2312" w:hAnsi="仿宋_GB2312" w:eastAsia="仿宋_GB2312" w:cs="仿宋_GB2312"/>
          <w:bCs/>
          <w:color w:val="auto"/>
          <w:sz w:val="28"/>
          <w:szCs w:val="28"/>
          <w:highlight w:val="none"/>
          <w:lang w:val="en-US" w:eastAsia="zh-CN"/>
        </w:rPr>
      </w:pPr>
    </w:p>
    <w:p w14:paraId="0BEF3346">
      <w:pPr>
        <w:pStyle w:val="18"/>
        <w:jc w:val="center"/>
        <w:rPr>
          <w:rFonts w:hint="eastAsia"/>
          <w:lang w:eastAsia="zh-CN"/>
        </w:rPr>
      </w:pPr>
    </w:p>
    <w:p w14:paraId="2E53F79A">
      <w:pPr>
        <w:pStyle w:val="4"/>
        <w:keepNext w:val="0"/>
        <w:keepLines w:val="0"/>
        <w:pageBreakBefore w:val="0"/>
        <w:widowControl w:val="0"/>
        <w:kinsoku/>
        <w:wordWrap/>
        <w:overflowPunct/>
        <w:topLinePunct w:val="0"/>
        <w:autoSpaceDE/>
        <w:autoSpaceDN/>
        <w:bidi w:val="0"/>
        <w:adjustRightInd w:val="0"/>
        <w:snapToGrid w:val="0"/>
        <w:spacing w:line="240" w:lineRule="auto"/>
        <w:rPr>
          <w:rFonts w:hint="eastAsia" w:ascii="仿宋" w:hAnsi="仿宋" w:eastAsia="仿宋" w:cs="仿宋"/>
          <w:szCs w:val="24"/>
          <w:lang w:eastAsia="zh-CN"/>
        </w:rPr>
      </w:pPr>
    </w:p>
    <w:p w14:paraId="6F963C53">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br w:type="page"/>
      </w:r>
    </w:p>
    <w:p w14:paraId="609D3B49">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附件1</w:t>
      </w:r>
    </w:p>
    <w:p w14:paraId="39E5B7AE">
      <w:pPr>
        <w:keepNext w:val="0"/>
        <w:keepLines w:val="0"/>
        <w:pageBreakBefore w:val="0"/>
        <w:widowControl w:val="0"/>
        <w:kinsoku/>
        <w:wordWrap/>
        <w:overflowPunct/>
        <w:topLinePunct w:val="0"/>
        <w:autoSpaceDE/>
        <w:autoSpaceDN/>
        <w:bidi w:val="0"/>
        <w:snapToGrid/>
        <w:spacing w:line="576"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廉政协议书</w:t>
      </w:r>
    </w:p>
    <w:p w14:paraId="7EFC6746">
      <w:pPr>
        <w:keepNext w:val="0"/>
        <w:keepLines w:val="0"/>
        <w:pageBreakBefore w:val="0"/>
        <w:widowControl w:val="0"/>
        <w:kinsoku/>
        <w:wordWrap/>
        <w:overflowPunct/>
        <w:topLinePunct w:val="0"/>
        <w:autoSpaceDE/>
        <w:autoSpaceDN/>
        <w:bidi w:val="0"/>
        <w:snapToGrid/>
        <w:spacing w:line="576" w:lineRule="exact"/>
        <w:jc w:val="center"/>
        <w:rPr>
          <w:rFonts w:hint="eastAsia" w:ascii="仿宋_GB2312" w:hAnsi="仿宋_GB2312" w:eastAsia="仿宋_GB2312" w:cs="仿宋_GB2312"/>
          <w:b/>
          <w:bCs/>
          <w:sz w:val="36"/>
          <w:szCs w:val="36"/>
        </w:rPr>
      </w:pPr>
    </w:p>
    <w:p w14:paraId="2FFD45F2">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甲方</w:t>
      </w:r>
      <w:r>
        <w:rPr>
          <w:rFonts w:hint="eastAsia" w:ascii="仿宋_GB2312" w:hAnsi="仿宋_GB2312" w:eastAsia="仿宋_GB2312" w:cs="仿宋_GB2312"/>
          <w:b w:val="0"/>
          <w:bCs w:val="0"/>
          <w:sz w:val="28"/>
          <w:szCs w:val="28"/>
        </w:rPr>
        <w:t>：</w:t>
      </w:r>
      <w:permStart w:id="69" w:edGrp="everyone"/>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 xml:space="preserve"> </w:t>
      </w:r>
      <w:permEnd w:id="69"/>
    </w:p>
    <w:p w14:paraId="20946619">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b w:val="0"/>
          <w:bCs w:val="0"/>
          <w:sz w:val="28"/>
          <w:szCs w:val="28"/>
          <w:u w:val="single"/>
          <w:lang w:eastAsia="zh-CN"/>
        </w:rPr>
      </w:pPr>
      <w:r>
        <w:rPr>
          <w:rFonts w:hint="eastAsia" w:ascii="仿宋_GB2312" w:hAnsi="仿宋_GB2312" w:eastAsia="仿宋_GB2312" w:cs="仿宋_GB2312"/>
          <w:b w:val="0"/>
          <w:bCs w:val="0"/>
          <w:sz w:val="28"/>
          <w:szCs w:val="28"/>
          <w:lang w:eastAsia="zh-CN"/>
        </w:rPr>
        <w:t>乙方</w:t>
      </w:r>
      <w:r>
        <w:rPr>
          <w:rFonts w:hint="eastAsia" w:ascii="仿宋_GB2312" w:hAnsi="仿宋_GB2312" w:eastAsia="仿宋_GB2312" w:cs="仿宋_GB2312"/>
          <w:b w:val="0"/>
          <w:bCs w:val="0"/>
          <w:sz w:val="28"/>
          <w:szCs w:val="28"/>
        </w:rPr>
        <w:t>：</w:t>
      </w:r>
      <w:permStart w:id="70" w:edGrp="everyone"/>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eastAsia="zh-CN"/>
        </w:rPr>
        <w:t xml:space="preserve"> </w:t>
      </w:r>
      <w:permEnd w:id="70"/>
    </w:p>
    <w:p w14:paraId="21513123">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63FF03EF">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第一条 甲方与乙方双方责任</w:t>
      </w:r>
    </w:p>
    <w:p w14:paraId="07AB155E">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（一）严格遵守国家法律法规以及廉政建设方面的有关规定。</w:t>
      </w:r>
    </w:p>
    <w:p w14:paraId="4352E9ED">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（二）严格遵守《廉政制度》相关规定。</w:t>
      </w:r>
    </w:p>
    <w:p w14:paraId="500E1146">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（三）自确定合同主体、签订合同直至合同履行结束全过程，乙方和甲方双方应全面履行合同内容及廉政协议的各项规定，自觉按合同办事。</w:t>
      </w:r>
    </w:p>
    <w:p w14:paraId="476D885F">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（四）双方的业务活动坚持公开、公正、诚信、透明的原则，法律认定另有说明规定的商业秘密和合同文件除外。</w:t>
      </w:r>
    </w:p>
    <w:p w14:paraId="445F5C20">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（五）在业务活动中发现对方有违规、违纪、违法行为的，应及时提醒对方，情节严重的应向其上级主管部门或纪检监察部门举报。</w:t>
      </w:r>
    </w:p>
    <w:p w14:paraId="5E0675BF">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第二条 甲方责任</w:t>
      </w:r>
    </w:p>
    <w:p w14:paraId="7C1107E9">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甲方单位及工作人员在合同签订及履行过程中应做到：</w:t>
      </w:r>
    </w:p>
    <w:p w14:paraId="4A06DA48">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3954965E">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（二）不得在乙方单位及乙方所属单位报销任何应由甲方单位或个人支付的费用；</w:t>
      </w:r>
    </w:p>
    <w:p w14:paraId="2ADF6C79">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（三）不得参加可能对公正执行公务有影响的宴请和娱乐活动；</w:t>
      </w:r>
    </w:p>
    <w:p w14:paraId="6641164D">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（四）除合同特别约定外，不得向乙方推销或指定使用各种材料及设备等。</w:t>
      </w:r>
    </w:p>
    <w:p w14:paraId="3B52BF89">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第三条 乙方责任</w:t>
      </w:r>
    </w:p>
    <w:p w14:paraId="414EDDC7">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乙方单位及所属工作人员在合同签订及履行过程中应做到：</w:t>
      </w:r>
    </w:p>
    <w:p w14:paraId="235EB318">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（一）不得向甲方工作人员及第三方赠送礼品、礼金、有价证券、支付凭证等金钱或实物；</w:t>
      </w:r>
    </w:p>
    <w:p w14:paraId="748758FE">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（三）不得为甲方单位或个人购置或者提供通信工具、交通工具、家电、高档办公用品等；</w:t>
      </w:r>
    </w:p>
    <w:p w14:paraId="7763A02F">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（三）不得以任何形式、理由为甲方和相关单位报销应由甲方单位或工作人员支付的费用；</w:t>
      </w:r>
    </w:p>
    <w:p w14:paraId="00AFEC85">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（四）不得组织有可能影响甲方工作人员履行公职职责或可能影响产品质量、廉政建设的宴请、旅游等各种高消费娱乐活动。</w:t>
      </w:r>
    </w:p>
    <w:p w14:paraId="406F10CE">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（五）不得为甲方工作人员住房装修、婚丧嫁娶、家属和子女的工作安排以及出国等提供方便。</w:t>
      </w:r>
    </w:p>
    <w:p w14:paraId="7DF47512">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（六）如遇到甲方工作人员向乙方单位或个人索要任何不正当利益时，乙方单位或个人有义务向甲方举报。</w:t>
      </w:r>
    </w:p>
    <w:p w14:paraId="29D924E9">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第四条 违约责任</w:t>
      </w:r>
    </w:p>
    <w:p w14:paraId="3E27407F">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（一）甲方工作人员有违反本协议书责任行为的，按照管理权限，依据有关法律法规和规定，追究相关法律责任。涉嫌犯罪的，移交司法机关追究刑事责任；给乙方单位造成经济损失的，应予以赔偿。</w:t>
      </w:r>
    </w:p>
    <w:p w14:paraId="67BD0258">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68AAC26D">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（三）双方约定：本协议书由甲方与乙方双方上级主管部门担任监督单位。违约情况发生下由双方监督单位对本协议书履行情况进行检查，提出在本承诺书规定范围内的裁定意见。  </w:t>
      </w:r>
    </w:p>
    <w:p w14:paraId="26F34645">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 xml:space="preserve">第五条 </w:t>
      </w:r>
      <w:r>
        <w:rPr>
          <w:rFonts w:hint="eastAsia" w:ascii="仿宋_GB2312" w:hAnsi="仿宋_GB2312" w:eastAsia="仿宋_GB2312" w:cs="仿宋_GB2312"/>
          <w:sz w:val="28"/>
          <w:szCs w:val="28"/>
          <w:lang w:eastAsia="zh-CN"/>
        </w:rPr>
        <w:t>本协议书作为《白蚁防治合同》的附件，与《白蚁防治合同》具有同等法律效力，经双方盖章签字后生效。</w:t>
      </w:r>
    </w:p>
    <w:p w14:paraId="5F7B522F">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 xml:space="preserve">第六条 </w:t>
      </w:r>
      <w:r>
        <w:rPr>
          <w:rFonts w:hint="eastAsia" w:ascii="仿宋_GB2312" w:hAnsi="仿宋_GB2312" w:eastAsia="仿宋_GB2312" w:cs="仿宋_GB2312"/>
          <w:sz w:val="28"/>
          <w:szCs w:val="28"/>
          <w:lang w:eastAsia="zh-CN"/>
        </w:rPr>
        <w:t>本协议书的有效期与主合同的有效期一致。</w:t>
      </w:r>
    </w:p>
    <w:p w14:paraId="3429C804">
      <w:pPr>
        <w:keepNext w:val="0"/>
        <w:keepLines w:val="0"/>
        <w:pageBreakBefore w:val="0"/>
        <w:widowControl w:val="0"/>
        <w:kinsoku/>
        <w:wordWrap/>
        <w:overflowPunct/>
        <w:topLinePunct w:val="0"/>
        <w:autoSpaceDE/>
        <w:autoSpaceDN/>
        <w:bidi w:val="0"/>
        <w:adjustRightInd/>
        <w:snapToGrid/>
        <w:spacing w:line="576"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 xml:space="preserve">第七条 </w:t>
      </w:r>
      <w:r>
        <w:rPr>
          <w:rFonts w:hint="eastAsia" w:ascii="仿宋_GB2312" w:hAnsi="仿宋_GB2312" w:eastAsia="仿宋_GB2312" w:cs="仿宋_GB2312"/>
          <w:sz w:val="28"/>
          <w:szCs w:val="28"/>
          <w:lang w:eastAsia="zh-CN"/>
        </w:rPr>
        <w:t>未尽事宜，由双方协商解决。</w:t>
      </w:r>
    </w:p>
    <w:p w14:paraId="55341AB6">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p>
    <w:p w14:paraId="14AAA76F">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z w:val="28"/>
          <w:szCs w:val="28"/>
          <w:lang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4F0F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101971A9">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sz w:val="28"/>
                <w:szCs w:val="28"/>
                <w:lang w:eastAsia="zh-CN"/>
              </w:rPr>
              <w:t>（盖章）：</w:t>
            </w:r>
            <w:permStart w:id="71" w:edGrp="everyone"/>
            <w:r>
              <w:rPr>
                <w:rFonts w:hint="eastAsia" w:ascii="仿宋_GB2312" w:hAnsi="仿宋_GB2312" w:eastAsia="仿宋_GB2312" w:cs="仿宋_GB2312"/>
                <w:b/>
                <w:bCs/>
                <w:sz w:val="28"/>
                <w:szCs w:val="28"/>
                <w:lang w:eastAsia="zh-CN"/>
              </w:rPr>
              <w:t xml:space="preserve">            </w:t>
            </w:r>
          </w:p>
          <w:permEnd w:id="71"/>
          <w:p w14:paraId="11ECFCEC">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lang w:eastAsia="zh-CN"/>
              </w:rPr>
            </w:pPr>
          </w:p>
          <w:p w14:paraId="43017008">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lang w:eastAsia="zh-CN"/>
              </w:rPr>
            </w:pPr>
          </w:p>
          <w:p w14:paraId="098058D8">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法定代表人或其委托代理人：</w:t>
            </w:r>
          </w:p>
          <w:p w14:paraId="45012B5C">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（签字或盖章）</w:t>
            </w:r>
          </w:p>
          <w:p w14:paraId="18FA5719">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rPr>
            </w:pPr>
          </w:p>
        </w:tc>
        <w:tc>
          <w:tcPr>
            <w:tcW w:w="4148" w:type="dxa"/>
          </w:tcPr>
          <w:p w14:paraId="17073685">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乙方（盖章）：</w:t>
            </w:r>
            <w:permStart w:id="72" w:edGrp="everyone"/>
            <w:r>
              <w:rPr>
                <w:rFonts w:hint="eastAsia" w:ascii="仿宋_GB2312" w:hAnsi="仿宋_GB2312" w:eastAsia="仿宋_GB2312" w:cs="仿宋_GB2312"/>
                <w:b/>
                <w:bCs/>
                <w:sz w:val="28"/>
                <w:szCs w:val="28"/>
                <w:lang w:eastAsia="zh-CN"/>
              </w:rPr>
              <w:t xml:space="preserve">            </w:t>
            </w:r>
            <w:permEnd w:id="72"/>
          </w:p>
          <w:p w14:paraId="7EC7FC20">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lang w:eastAsia="zh-CN"/>
              </w:rPr>
            </w:pPr>
          </w:p>
          <w:p w14:paraId="27F59ADA">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lang w:eastAsia="zh-CN"/>
              </w:rPr>
            </w:pPr>
          </w:p>
          <w:p w14:paraId="3655DC5F">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法定代表人或其委托代理人：</w:t>
            </w:r>
          </w:p>
          <w:p w14:paraId="586EC8E3">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（签字或盖章）</w:t>
            </w:r>
          </w:p>
          <w:p w14:paraId="511062C6">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rPr>
            </w:pPr>
          </w:p>
        </w:tc>
      </w:tr>
    </w:tbl>
    <w:p w14:paraId="06C7EBE3">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br w:type="page"/>
      </w:r>
    </w:p>
    <w:p w14:paraId="2858443B">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附件2</w:t>
      </w:r>
    </w:p>
    <w:p w14:paraId="4605B17E">
      <w:pPr>
        <w:keepNext w:val="0"/>
        <w:keepLines w:val="0"/>
        <w:pageBreakBefore w:val="0"/>
        <w:widowControl w:val="0"/>
        <w:kinsoku/>
        <w:wordWrap/>
        <w:overflowPunct/>
        <w:topLinePunct w:val="0"/>
        <w:autoSpaceDE/>
        <w:autoSpaceDN/>
        <w:bidi w:val="0"/>
        <w:snapToGrid/>
        <w:spacing w:line="576"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保密承诺函</w:t>
      </w:r>
    </w:p>
    <w:p w14:paraId="2A7C2ADB">
      <w:pPr>
        <w:keepNext w:val="0"/>
        <w:keepLines w:val="0"/>
        <w:pageBreakBefore w:val="0"/>
        <w:widowControl w:val="0"/>
        <w:kinsoku/>
        <w:wordWrap/>
        <w:overflowPunct/>
        <w:topLinePunct w:val="0"/>
        <w:autoSpaceDE/>
        <w:autoSpaceDN/>
        <w:bidi w:val="0"/>
        <w:snapToGrid/>
        <w:spacing w:line="576" w:lineRule="exact"/>
        <w:jc w:val="center"/>
        <w:rPr>
          <w:rFonts w:hint="eastAsia" w:ascii="仿宋_GB2312" w:hAnsi="仿宋_GB2312" w:eastAsia="仿宋_GB2312" w:cs="仿宋_GB2312"/>
          <w:b/>
          <w:bCs/>
          <w:sz w:val="36"/>
          <w:szCs w:val="36"/>
        </w:rPr>
      </w:pPr>
    </w:p>
    <w:p w14:paraId="48F27921">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permStart w:id="73" w:edGrp="everyone"/>
      <w:r>
        <w:rPr>
          <w:rFonts w:hint="eastAsia" w:ascii="仿宋_GB2312" w:hAnsi="仿宋_GB2312" w:eastAsia="仿宋_GB2312" w:cs="仿宋_GB2312"/>
          <w:sz w:val="28"/>
          <w:szCs w:val="28"/>
          <w:lang w:eastAsia="zh-CN"/>
        </w:rPr>
        <w:t xml:space="preserve">                         </w:t>
      </w:r>
      <w:permEnd w:id="73"/>
    </w:p>
    <w:p w14:paraId="7851EB38">
      <w:pPr>
        <w:keepNext w:val="0"/>
        <w:keepLines w:val="0"/>
        <w:pageBreakBefore w:val="0"/>
        <w:widowControl w:val="0"/>
        <w:kinsoku/>
        <w:wordWrap/>
        <w:overflowPunct/>
        <w:topLinePunct w:val="0"/>
        <w:autoSpaceDE/>
        <w:autoSpaceDN/>
        <w:bidi w:val="0"/>
        <w:snapToGrid/>
        <w:spacing w:line="576"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我司受</w:t>
      </w:r>
      <w:r>
        <w:rPr>
          <w:rFonts w:hint="eastAsia" w:ascii="仿宋_GB2312" w:hAnsi="仿宋_GB2312" w:eastAsia="仿宋_GB2312" w:cs="仿宋_GB2312"/>
          <w:sz w:val="28"/>
          <w:szCs w:val="28"/>
          <w:lang w:val="en-US" w:eastAsia="zh-CN"/>
        </w:rPr>
        <w:t>贵公司</w:t>
      </w:r>
      <w:r>
        <w:rPr>
          <w:rFonts w:hint="eastAsia" w:ascii="仿宋_GB2312" w:hAnsi="仿宋_GB2312" w:eastAsia="仿宋_GB2312" w:cs="仿宋_GB2312"/>
          <w:sz w:val="28"/>
          <w:szCs w:val="28"/>
          <w:lang w:eastAsia="zh-CN"/>
        </w:rPr>
        <w:t>（以下简称“甲方”）委托，负责</w:t>
      </w:r>
      <w:permStart w:id="74" w:edGrp="everyone"/>
      <w:r>
        <w:rPr>
          <w:rFonts w:hint="eastAsia" w:ascii="仿宋_GB2312" w:hAnsi="仿宋_GB2312" w:eastAsia="仿宋_GB2312" w:cs="仿宋_GB2312"/>
          <w:sz w:val="28"/>
          <w:szCs w:val="28"/>
          <w:lang w:eastAsia="zh-CN"/>
        </w:rPr>
        <w:t xml:space="preserve">                         </w:t>
      </w:r>
      <w:permEnd w:id="74"/>
      <w:r>
        <w:rPr>
          <w:rFonts w:hint="eastAsia" w:ascii="仿宋_GB2312" w:hAnsi="仿宋_GB2312" w:eastAsia="仿宋_GB2312" w:cs="仿宋_GB2312"/>
          <w:sz w:val="28"/>
          <w:szCs w:val="28"/>
          <w:lang w:eastAsia="zh-CN"/>
        </w:rPr>
        <w:t>白蚁防治工作，我司在此承诺：</w:t>
      </w:r>
    </w:p>
    <w:p w14:paraId="4DFD8D59">
      <w:pPr>
        <w:keepNext w:val="0"/>
        <w:keepLines w:val="0"/>
        <w:pageBreakBefore w:val="0"/>
        <w:widowControl w:val="0"/>
        <w:kinsoku/>
        <w:wordWrap/>
        <w:overflowPunct/>
        <w:topLinePunct w:val="0"/>
        <w:autoSpaceDE/>
        <w:autoSpaceDN/>
        <w:bidi w:val="0"/>
        <w:snapToGrid/>
        <w:spacing w:line="576"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保密信息是指在履行本合同过程中获得的甲方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51E21880">
      <w:pPr>
        <w:keepNext w:val="0"/>
        <w:keepLines w:val="0"/>
        <w:pageBreakBefore w:val="0"/>
        <w:widowControl w:val="0"/>
        <w:kinsoku/>
        <w:wordWrap/>
        <w:overflowPunct/>
        <w:topLinePunct w:val="0"/>
        <w:autoSpaceDE/>
        <w:autoSpaceDN/>
        <w:bidi w:val="0"/>
        <w:snapToGrid/>
        <w:spacing w:line="576"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2、我司承担保密义务直到至本条款中所称的保密信息进入公示领域或甲方将这些保密信息公开为止，不因本合同终止或履行完毕而终止。</w:t>
      </w:r>
    </w:p>
    <w:p w14:paraId="5AA1A1FC">
      <w:pPr>
        <w:keepNext w:val="0"/>
        <w:keepLines w:val="0"/>
        <w:pageBreakBefore w:val="0"/>
        <w:widowControl w:val="0"/>
        <w:kinsoku/>
        <w:wordWrap/>
        <w:overflowPunct/>
        <w:topLinePunct w:val="0"/>
        <w:autoSpaceDE/>
        <w:autoSpaceDN/>
        <w:bidi w:val="0"/>
        <w:snapToGrid/>
        <w:spacing w:line="576"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14:paraId="11295DAB">
      <w:pPr>
        <w:keepNext w:val="0"/>
        <w:keepLines w:val="0"/>
        <w:pageBreakBefore w:val="0"/>
        <w:widowControl w:val="0"/>
        <w:kinsoku/>
        <w:wordWrap/>
        <w:overflowPunct/>
        <w:topLinePunct w:val="0"/>
        <w:autoSpaceDE/>
        <w:autoSpaceDN/>
        <w:bidi w:val="0"/>
        <w:snapToGrid/>
        <w:spacing w:line="576"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p>
    <w:p w14:paraId="66BA86FB">
      <w:pPr>
        <w:keepNext w:val="0"/>
        <w:keepLines w:val="0"/>
        <w:pageBreakBefore w:val="0"/>
        <w:widowControl w:val="0"/>
        <w:kinsoku/>
        <w:wordWrap/>
        <w:overflowPunct/>
        <w:topLinePunct w:val="0"/>
        <w:autoSpaceDE/>
        <w:autoSpaceDN/>
        <w:bidi w:val="0"/>
        <w:snapToGrid/>
        <w:spacing w:line="576" w:lineRule="exact"/>
        <w:jc w:val="center"/>
        <w:rPr>
          <w:rFonts w:hint="eastAsia" w:ascii="仿宋_GB2312" w:hAnsi="仿宋_GB2312" w:eastAsia="仿宋_GB2312" w:cs="仿宋_GB2312"/>
          <w:sz w:val="28"/>
          <w:szCs w:val="28"/>
          <w:lang w:eastAsia="zh-CN"/>
        </w:rPr>
      </w:pPr>
    </w:p>
    <w:p w14:paraId="429E6107">
      <w:pPr>
        <w:keepNext w:val="0"/>
        <w:keepLines w:val="0"/>
        <w:pageBreakBefore w:val="0"/>
        <w:widowControl w:val="0"/>
        <w:kinsoku/>
        <w:wordWrap/>
        <w:overflowPunct/>
        <w:topLinePunct w:val="0"/>
        <w:autoSpaceDE/>
        <w:autoSpaceDN/>
        <w:bidi w:val="0"/>
        <w:snapToGrid/>
        <w:spacing w:line="576" w:lineRule="exact"/>
        <w:ind w:left="0" w:leftChars="0" w:firstLine="1979" w:firstLineChars="707"/>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承诺人名称：</w:t>
      </w:r>
      <w:permStart w:id="75" w:edGrp="everyone"/>
      <w:r>
        <w:rPr>
          <w:rFonts w:hint="eastAsia" w:ascii="仿宋_GB2312" w:hAnsi="仿宋_GB2312" w:eastAsia="仿宋_GB2312" w:cs="仿宋_GB2312"/>
          <w:sz w:val="28"/>
          <w:szCs w:val="28"/>
          <w:lang w:eastAsia="zh-CN"/>
        </w:rPr>
        <w:t xml:space="preserve">                         </w:t>
      </w:r>
    </w:p>
    <w:permEnd w:id="75"/>
    <w:p w14:paraId="34CA5883">
      <w:pPr>
        <w:pStyle w:val="18"/>
        <w:keepNext w:val="0"/>
        <w:keepLines w:val="0"/>
        <w:pageBreakBefore w:val="0"/>
        <w:widowControl w:val="0"/>
        <w:kinsoku/>
        <w:wordWrap/>
        <w:overflowPunct/>
        <w:topLinePunct w:val="0"/>
        <w:autoSpaceDE/>
        <w:autoSpaceDN/>
        <w:bidi w:val="0"/>
        <w:snapToGrid/>
        <w:spacing w:line="576" w:lineRule="exact"/>
        <w:ind w:left="0" w:leftChars="0" w:firstLine="1979" w:firstLineChars="707"/>
        <w:rPr>
          <w:rFonts w:hint="eastAsia" w:ascii="仿宋_GB2312" w:hAnsi="仿宋_GB2312" w:eastAsia="仿宋_GB2312" w:cs="仿宋_GB2312"/>
          <w:sz w:val="28"/>
          <w:szCs w:val="28"/>
          <w:lang w:val="en-US" w:eastAsia="zh-CN"/>
        </w:rPr>
        <w:sectPr>
          <w:headerReference r:id="rId5" w:type="first"/>
          <w:footerReference r:id="rId7" w:type="first"/>
          <w:footerReference r:id="rId6" w:type="default"/>
          <w:pgSz w:w="11905" w:h="16838"/>
          <w:pgMar w:top="1361" w:right="1417" w:bottom="1247" w:left="1417" w:header="567" w:footer="283" w:gutter="0"/>
          <w:pgNumType w:fmt="decimal" w:start="1"/>
          <w:cols w:space="720" w:num="1"/>
          <w:titlePg/>
          <w:docGrid w:type="lines" w:linePitch="312" w:charSpace="0"/>
        </w:sectPr>
      </w:pPr>
      <w:r>
        <w:rPr>
          <w:rFonts w:hint="eastAsia" w:ascii="仿宋_GB2312" w:hAnsi="仿宋_GB2312" w:eastAsia="仿宋_GB2312" w:cs="仿宋_GB2312"/>
          <w:sz w:val="28"/>
          <w:szCs w:val="28"/>
          <w:lang w:val="en-US" w:eastAsia="zh-CN"/>
        </w:rPr>
        <w:t>日期：</w:t>
      </w:r>
      <w:permStart w:id="76" w:edGrp="everyone"/>
      <w:r>
        <w:rPr>
          <w:rFonts w:hint="eastAsia" w:ascii="仿宋_GB2312" w:hAnsi="仿宋_GB2312" w:eastAsia="仿宋_GB2312" w:cs="仿宋_GB2312"/>
          <w:sz w:val="28"/>
          <w:szCs w:val="28"/>
          <w:lang w:val="en-US" w:eastAsia="zh-CN"/>
        </w:rPr>
        <w:t xml:space="preserve"> </w:t>
      </w:r>
      <w:permEnd w:id="76"/>
      <w:r>
        <w:rPr>
          <w:rFonts w:hint="eastAsia" w:ascii="仿宋_GB2312" w:hAnsi="仿宋_GB2312" w:eastAsia="仿宋_GB2312" w:cs="仿宋_GB2312"/>
          <w:sz w:val="28"/>
          <w:szCs w:val="28"/>
          <w:lang w:val="en-US" w:eastAsia="zh-CN"/>
        </w:rPr>
        <w:t>年</w:t>
      </w:r>
      <w:permStart w:id="77" w:edGrp="everyone"/>
      <w:r>
        <w:rPr>
          <w:rFonts w:hint="eastAsia" w:ascii="仿宋_GB2312" w:hAnsi="仿宋_GB2312" w:eastAsia="仿宋_GB2312" w:cs="仿宋_GB2312"/>
          <w:sz w:val="28"/>
          <w:szCs w:val="28"/>
          <w:lang w:val="en-US" w:eastAsia="zh-CN"/>
        </w:rPr>
        <w:t xml:space="preserve"> </w:t>
      </w:r>
      <w:permEnd w:id="77"/>
      <w:r>
        <w:rPr>
          <w:rFonts w:hint="eastAsia" w:ascii="仿宋_GB2312" w:hAnsi="仿宋_GB2312" w:eastAsia="仿宋_GB2312" w:cs="仿宋_GB2312"/>
          <w:sz w:val="28"/>
          <w:szCs w:val="28"/>
          <w:lang w:val="en-US" w:eastAsia="zh-CN"/>
        </w:rPr>
        <w:t>月</w:t>
      </w:r>
      <w:permStart w:id="78" w:edGrp="everyone"/>
      <w:r>
        <w:rPr>
          <w:rFonts w:hint="eastAsia" w:ascii="仿宋_GB2312" w:hAnsi="仿宋_GB2312" w:eastAsia="仿宋_GB2312" w:cs="仿宋_GB2312"/>
          <w:sz w:val="28"/>
          <w:szCs w:val="28"/>
          <w:lang w:val="en-US" w:eastAsia="zh-CN"/>
        </w:rPr>
        <w:t xml:space="preserve"> </w:t>
      </w:r>
      <w:permEnd w:id="78"/>
      <w:r>
        <w:rPr>
          <w:rFonts w:hint="eastAsia" w:ascii="仿宋_GB2312" w:hAnsi="仿宋_GB2312" w:eastAsia="仿宋_GB2312" w:cs="仿宋_GB2312"/>
          <w:sz w:val="28"/>
          <w:szCs w:val="28"/>
          <w:lang w:val="en-US" w:eastAsia="zh-CN"/>
        </w:rPr>
        <w:t>日</w:t>
      </w:r>
    </w:p>
    <w:p w14:paraId="0FF7DC47">
      <w:pPr>
        <w:keepNext w:val="0"/>
        <w:keepLines w:val="0"/>
        <w:pageBreakBefore w:val="0"/>
        <w:widowControl w:val="0"/>
        <w:kinsoku/>
        <w:wordWrap/>
        <w:overflowPunct/>
        <w:topLinePunct w:val="0"/>
        <w:autoSpaceDE/>
        <w:autoSpaceDN/>
        <w:bidi w:val="0"/>
        <w:snapToGrid/>
        <w:spacing w:line="576" w:lineRule="exac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附件3</w:t>
      </w:r>
    </w:p>
    <w:p w14:paraId="04892D2E">
      <w:pPr>
        <w:keepNext w:val="0"/>
        <w:keepLines w:val="0"/>
        <w:pageBreakBefore w:val="0"/>
        <w:widowControl w:val="0"/>
        <w:kinsoku/>
        <w:wordWrap/>
        <w:overflowPunct/>
        <w:topLinePunct w:val="0"/>
        <w:autoSpaceDE/>
        <w:autoSpaceDN/>
        <w:bidi w:val="0"/>
        <w:snapToGrid/>
        <w:spacing w:line="576" w:lineRule="exact"/>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白蚁防治任务书</w:t>
      </w:r>
    </w:p>
    <w:p w14:paraId="758C1703">
      <w:pPr>
        <w:keepNext w:val="0"/>
        <w:keepLines w:val="0"/>
        <w:pageBreakBefore w:val="0"/>
        <w:widowControl w:val="0"/>
        <w:kinsoku/>
        <w:wordWrap/>
        <w:overflowPunct/>
        <w:topLinePunct w:val="0"/>
        <w:autoSpaceDE/>
        <w:autoSpaceDN/>
        <w:bidi w:val="0"/>
        <w:snapToGrid/>
        <w:spacing w:line="576" w:lineRule="exact"/>
        <w:jc w:val="center"/>
        <w:rPr>
          <w:rFonts w:hint="default" w:ascii="仿宋_GB2312" w:hAnsi="仿宋_GB2312" w:eastAsia="仿宋_GB2312" w:cs="仿宋_GB2312"/>
          <w:b/>
          <w:bCs/>
          <w:sz w:val="36"/>
          <w:szCs w:val="36"/>
          <w:lang w:val="en-US" w:eastAsia="zh-CN"/>
        </w:rPr>
      </w:pPr>
    </w:p>
    <w:p w14:paraId="5B963045">
      <w:pPr>
        <w:pStyle w:val="4"/>
        <w:keepNext w:val="0"/>
        <w:keepLines w:val="0"/>
        <w:pageBreakBefore w:val="0"/>
        <w:widowControl w:val="0"/>
        <w:kinsoku/>
        <w:wordWrap/>
        <w:overflowPunct/>
        <w:topLinePunct w:val="0"/>
        <w:autoSpaceDE/>
        <w:autoSpaceDN/>
        <w:bidi w:val="0"/>
        <w:snapToGrid/>
        <w:spacing w:line="576" w:lineRule="exact"/>
        <w:ind w:firstLine="0"/>
        <w:rPr>
          <w:rFonts w:hint="eastAsia" w:ascii="仿宋_GB2312" w:hAnsi="仿宋_GB2312" w:eastAsia="仿宋_GB2312" w:cs="仿宋_GB2312"/>
          <w:sz w:val="28"/>
          <w:szCs w:val="28"/>
          <w:lang w:eastAsia="zh-CN"/>
        </w:rPr>
      </w:pPr>
      <w:permStart w:id="79" w:edGrp="everyone"/>
      <w:r>
        <w:rPr>
          <w:rFonts w:hint="eastAsia" w:ascii="仿宋_GB2312" w:hAnsi="仿宋_GB2312" w:eastAsia="仿宋_GB2312" w:cs="仿宋_GB2312"/>
          <w:sz w:val="28"/>
          <w:szCs w:val="28"/>
          <w:lang w:eastAsia="zh-CN"/>
        </w:rPr>
        <w:t xml:space="preserve">      </w:t>
      </w:r>
    </w:p>
    <w:permEnd w:id="79"/>
    <w:p w14:paraId="12CCA2C4">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page"/>
      </w:r>
    </w:p>
    <w:p w14:paraId="351BA4F5">
      <w:pPr>
        <w:pStyle w:val="4"/>
        <w:keepNext w:val="0"/>
        <w:keepLines w:val="0"/>
        <w:pageBreakBefore w:val="0"/>
        <w:widowControl w:val="0"/>
        <w:kinsoku/>
        <w:wordWrap/>
        <w:overflowPunct/>
        <w:topLinePunct w:val="0"/>
        <w:autoSpaceDE/>
        <w:autoSpaceDN/>
        <w:bidi w:val="0"/>
        <w:snapToGrid/>
        <w:spacing w:line="576" w:lineRule="exact"/>
        <w:ind w:firstLine="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w:t>
      </w:r>
    </w:p>
    <w:p w14:paraId="79F9E6CF">
      <w:pPr>
        <w:pStyle w:val="4"/>
        <w:keepNext w:val="0"/>
        <w:keepLines w:val="0"/>
        <w:pageBreakBefore w:val="0"/>
        <w:widowControl w:val="0"/>
        <w:kinsoku/>
        <w:wordWrap/>
        <w:overflowPunct/>
        <w:topLinePunct w:val="0"/>
        <w:autoSpaceDE/>
        <w:autoSpaceDN/>
        <w:bidi w:val="0"/>
        <w:snapToGrid/>
        <w:spacing w:line="576" w:lineRule="exact"/>
        <w:ind w:firstLine="0"/>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履约担保的格式</w:t>
      </w:r>
    </w:p>
    <w:p w14:paraId="12564608">
      <w:pPr>
        <w:spacing w:line="576" w:lineRule="exact"/>
        <w:jc w:val="both"/>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.适用于银行保函或非银行金融机构保函形式</w:t>
      </w:r>
    </w:p>
    <w:p w14:paraId="2F81E007">
      <w:pPr>
        <w:spacing w:line="576"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履约保函</w:t>
      </w:r>
    </w:p>
    <w:p w14:paraId="0ABA0A90">
      <w:pPr>
        <w:spacing w:line="576" w:lineRule="exact"/>
        <w:jc w:val="center"/>
        <w:rPr>
          <w:rFonts w:hint="eastAsia" w:ascii="仿宋_GB2312" w:hAnsi="仿宋_GB2312" w:eastAsia="仿宋_GB2312" w:cs="仿宋_GB2312"/>
          <w:b/>
          <w:bCs/>
          <w:color w:val="auto"/>
          <w:sz w:val="28"/>
          <w:szCs w:val="28"/>
          <w:highlight w:val="none"/>
          <w:lang w:eastAsia="zh-Hans"/>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Hans"/>
        </w:rPr>
        <w:t>独立保函</w:t>
      </w:r>
      <w:r>
        <w:rPr>
          <w:rFonts w:hint="eastAsia" w:ascii="仿宋_GB2312" w:hAnsi="仿宋_GB2312" w:eastAsia="仿宋_GB2312" w:cs="仿宋_GB2312"/>
          <w:b/>
          <w:bCs/>
          <w:color w:val="auto"/>
          <w:sz w:val="28"/>
          <w:szCs w:val="28"/>
          <w:highlight w:val="none"/>
          <w:lang w:eastAsia="zh-Hans"/>
        </w:rPr>
        <w:t>）</w:t>
      </w:r>
    </w:p>
    <w:p w14:paraId="639ECD91">
      <w:pPr>
        <w:wordWrap/>
        <w:spacing w:line="576" w:lineRule="exact"/>
        <w:ind w:firstLine="0" w:firstLineChars="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保函编号：</w:t>
      </w:r>
    </w:p>
    <w:p w14:paraId="4777AE44">
      <w:pPr>
        <w:spacing w:line="576" w:lineRule="exact"/>
        <w:jc w:val="righ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b/>
          <w:bCs/>
          <w:color w:val="auto"/>
          <w:sz w:val="21"/>
          <w:szCs w:val="21"/>
          <w:highlight w:val="none"/>
        </w:rPr>
        <w:t>查询码：</w:t>
      </w:r>
    </w:p>
    <w:p w14:paraId="12A5612C">
      <w:pPr>
        <w:spacing w:line="576"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rPr>
        <w:t>：</w:t>
      </w:r>
    </w:p>
    <w:p w14:paraId="4F5D1386">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鉴于</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以下简称</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以下称</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 xml:space="preserve"> 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日就 </w:t>
      </w:r>
      <w:r>
        <w:rPr>
          <w:rFonts w:hint="eastAsia" w:ascii="仿宋_GB2312" w:hAnsi="仿宋_GB2312" w:eastAsia="仿宋_GB2312" w:cs="仿宋_GB2312"/>
          <w:color w:val="auto"/>
          <w:sz w:val="28"/>
          <w:szCs w:val="28"/>
          <w:highlight w:val="none"/>
          <w:u w:val="single"/>
        </w:rPr>
        <w:t>工程名称 （</w:t>
      </w:r>
      <w:r>
        <w:rPr>
          <w:rFonts w:hint="eastAsia" w:ascii="仿宋_GB2312" w:hAnsi="仿宋_GB2312" w:eastAsia="仿宋_GB2312" w:cs="仿宋_GB2312"/>
          <w:color w:val="auto"/>
          <w:sz w:val="28"/>
          <w:szCs w:val="28"/>
          <w:highlight w:val="none"/>
          <w:u w:val="single"/>
          <w:lang w:val="en-US" w:eastAsia="zh-Hans"/>
        </w:rPr>
        <w:t>下称“本项目”</w:t>
      </w:r>
      <w:r>
        <w:rPr>
          <w:rFonts w:hint="eastAsia" w:ascii="仿宋_GB2312" w:hAnsi="仿宋_GB2312" w:eastAsia="仿宋_GB2312" w:cs="仿宋_GB2312"/>
          <w:color w:val="auto"/>
          <w:sz w:val="28"/>
          <w:szCs w:val="28"/>
          <w:highlight w:val="none"/>
          <w:u w:val="single"/>
          <w:lang w:eastAsia="zh-Hans"/>
        </w:rPr>
        <w:t>）</w:t>
      </w:r>
      <w:r>
        <w:rPr>
          <w:rFonts w:hint="eastAsia" w:ascii="仿宋_GB2312" w:hAnsi="仿宋_GB2312" w:eastAsia="仿宋_GB2312" w:cs="仿宋_GB2312"/>
          <w:color w:val="auto"/>
          <w:sz w:val="28"/>
          <w:szCs w:val="28"/>
          <w:highlight w:val="none"/>
        </w:rPr>
        <w:t>施工及有关事项协商一致共同签订《建设工程施工合同》（</w:t>
      </w:r>
      <w:r>
        <w:rPr>
          <w:rFonts w:hint="eastAsia" w:ascii="仿宋_GB2312" w:hAnsi="仿宋_GB2312" w:eastAsia="仿宋_GB2312" w:cs="仿宋_GB2312"/>
          <w:color w:val="auto"/>
          <w:sz w:val="28"/>
          <w:szCs w:val="28"/>
          <w:highlight w:val="none"/>
          <w:lang w:val="en-US" w:eastAsia="zh-Hans"/>
        </w:rPr>
        <w:t>下称“基础合同”</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。我方愿</w:t>
      </w:r>
      <w:r>
        <w:rPr>
          <w:rFonts w:hint="eastAsia" w:ascii="仿宋_GB2312" w:hAnsi="仿宋_GB2312" w:eastAsia="仿宋_GB2312" w:cs="仿宋_GB2312"/>
          <w:color w:val="auto"/>
          <w:sz w:val="28"/>
          <w:szCs w:val="28"/>
          <w:highlight w:val="none"/>
          <w:lang w:val="en-US" w:eastAsia="zh-Hans"/>
        </w:rPr>
        <w:t>以</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en-US" w:eastAsia="zh-Hans"/>
        </w:rPr>
        <w:t>为被担保人</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就</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履行</w:t>
      </w:r>
      <w:r>
        <w:rPr>
          <w:rFonts w:hint="eastAsia" w:ascii="仿宋_GB2312" w:hAnsi="仿宋_GB2312" w:eastAsia="仿宋_GB2312" w:cs="仿宋_GB2312"/>
          <w:color w:val="auto"/>
          <w:sz w:val="28"/>
          <w:szCs w:val="28"/>
          <w:highlight w:val="none"/>
          <w:lang w:val="en-US" w:eastAsia="zh-Hans"/>
        </w:rPr>
        <w:t>基础合同约定之义务</w:t>
      </w:r>
      <w:r>
        <w:rPr>
          <w:rFonts w:hint="eastAsia" w:ascii="仿宋_GB2312" w:hAnsi="仿宋_GB2312" w:eastAsia="仿宋_GB2312" w:cs="仿宋_GB2312"/>
          <w:color w:val="auto"/>
          <w:sz w:val="28"/>
          <w:szCs w:val="28"/>
          <w:highlight w:val="none"/>
        </w:rPr>
        <w:t>，向你方提供无条件、不可撤销、</w:t>
      </w:r>
      <w:r>
        <w:rPr>
          <w:rFonts w:hint="eastAsia" w:ascii="仿宋_GB2312" w:hAnsi="仿宋_GB2312" w:eastAsia="仿宋_GB2312" w:cs="仿宋_GB2312"/>
          <w:color w:val="auto"/>
          <w:sz w:val="28"/>
          <w:szCs w:val="28"/>
          <w:highlight w:val="none"/>
          <w:lang w:val="en-US" w:eastAsia="zh-Hans"/>
        </w:rPr>
        <w:t>不可转让</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见索即付的</w:t>
      </w:r>
      <w:r>
        <w:rPr>
          <w:rFonts w:hint="eastAsia" w:ascii="仿宋_GB2312" w:hAnsi="仿宋_GB2312" w:eastAsia="仿宋_GB2312" w:cs="仿宋_GB2312"/>
          <w:color w:val="auto"/>
          <w:sz w:val="28"/>
          <w:szCs w:val="28"/>
          <w:highlight w:val="none"/>
          <w:lang w:val="en-US" w:eastAsia="zh-Hans"/>
        </w:rPr>
        <w:t>独立保函</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以下简称“本保函”）。</w:t>
      </w:r>
    </w:p>
    <w:p w14:paraId="2A3E00A7">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Hans"/>
        </w:rPr>
        <w:t>本保函最高</w:t>
      </w:r>
      <w:r>
        <w:rPr>
          <w:rFonts w:hint="eastAsia" w:ascii="仿宋_GB2312" w:hAnsi="仿宋_GB2312" w:eastAsia="仿宋_GB2312" w:cs="仿宋_GB2312"/>
          <w:color w:val="auto"/>
          <w:sz w:val="28"/>
          <w:szCs w:val="28"/>
          <w:highlight w:val="none"/>
        </w:rPr>
        <w:t>担保金额：人民币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36B5BF22">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Hans"/>
        </w:rPr>
        <w:t>本保函</w:t>
      </w:r>
      <w:r>
        <w:rPr>
          <w:rFonts w:hint="eastAsia" w:ascii="仿宋_GB2312" w:hAnsi="仿宋_GB2312" w:eastAsia="仿宋_GB2312" w:cs="仿宋_GB2312"/>
          <w:color w:val="auto"/>
          <w:sz w:val="28"/>
          <w:szCs w:val="28"/>
          <w:highlight w:val="none"/>
        </w:rPr>
        <w:t>有效期自</w:t>
      </w:r>
      <w:r>
        <w:rPr>
          <w:rFonts w:hint="eastAsia" w:ascii="仿宋_GB2312" w:hAnsi="仿宋_GB2312" w:eastAsia="仿宋_GB2312" w:cs="仿宋_GB2312"/>
          <w:color w:val="auto"/>
          <w:sz w:val="28"/>
          <w:szCs w:val="28"/>
          <w:highlight w:val="none"/>
          <w:lang w:val="en-US" w:eastAsia="zh-Hans"/>
        </w:rPr>
        <w:t>开立之日起</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lang w:val="en-US" w:eastAsia="zh-CN"/>
        </w:rPr>
        <w:t xml:space="preserve">    年    月    日止</w:t>
      </w:r>
      <w:r>
        <w:rPr>
          <w:rFonts w:hint="eastAsia" w:ascii="仿宋_GB2312" w:hAnsi="仿宋_GB2312" w:eastAsia="仿宋_GB2312" w:cs="仿宋_GB2312"/>
          <w:color w:val="auto"/>
          <w:sz w:val="28"/>
          <w:szCs w:val="28"/>
          <w:highlight w:val="none"/>
        </w:rPr>
        <w:t>。</w:t>
      </w:r>
    </w:p>
    <w:p w14:paraId="56A0D03D">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rPr>
        <w:t>3.在本</w:t>
      </w:r>
      <w:r>
        <w:rPr>
          <w:rFonts w:hint="eastAsia" w:ascii="仿宋_GB2312" w:hAnsi="仿宋_GB2312" w:eastAsia="仿宋_GB2312" w:cs="仿宋_GB2312"/>
          <w:color w:val="auto"/>
          <w:sz w:val="28"/>
          <w:szCs w:val="28"/>
          <w:highlight w:val="none"/>
          <w:lang w:val="en-US" w:eastAsia="zh-Hans"/>
        </w:rPr>
        <w:t>保函</w:t>
      </w:r>
      <w:r>
        <w:rPr>
          <w:rFonts w:hint="eastAsia" w:ascii="仿宋_GB2312" w:hAnsi="仿宋_GB2312" w:eastAsia="仿宋_GB2312" w:cs="仿宋_GB2312"/>
          <w:color w:val="auto"/>
          <w:sz w:val="28"/>
          <w:szCs w:val="28"/>
          <w:highlight w:val="none"/>
        </w:rPr>
        <w:t>有效期内，因</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违反合同约定的义务给你方造成经济损失时，我方在收到你方以书面形式提出的在担保金额内的</w:t>
      </w:r>
      <w:r>
        <w:rPr>
          <w:rFonts w:hint="eastAsia" w:ascii="仿宋_GB2312" w:hAnsi="仿宋_GB2312" w:eastAsia="仿宋_GB2312" w:cs="仿宋_GB2312"/>
          <w:color w:val="auto"/>
          <w:sz w:val="28"/>
          <w:szCs w:val="28"/>
          <w:highlight w:val="none"/>
          <w:lang w:val="en-US" w:eastAsia="zh-Hans"/>
        </w:rPr>
        <w:t>索赔通知书</w:t>
      </w:r>
      <w:r>
        <w:rPr>
          <w:rFonts w:hint="eastAsia" w:ascii="仿宋_GB2312" w:hAnsi="仿宋_GB2312" w:eastAsia="仿宋_GB2312" w:cs="仿宋_GB2312"/>
          <w:color w:val="auto"/>
          <w:sz w:val="28"/>
          <w:szCs w:val="28"/>
          <w:highlight w:val="none"/>
        </w:rPr>
        <w:t>后（无须你方提出任何证明或证据），在7日内无条件支付</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lang w:val="en-US" w:eastAsia="zh-Hans"/>
        </w:rPr>
        <w:t>你方</w:t>
      </w:r>
      <w:r>
        <w:rPr>
          <w:rFonts w:hint="eastAsia" w:ascii="仿宋_GB2312" w:hAnsi="仿宋_GB2312" w:eastAsia="仿宋_GB2312" w:cs="仿宋_GB2312"/>
          <w:color w:val="auto"/>
          <w:sz w:val="28"/>
          <w:szCs w:val="28"/>
          <w:highlight w:val="none"/>
          <w:lang w:eastAsia="zh-Hans"/>
        </w:rPr>
        <w:t>书面</w:t>
      </w:r>
      <w:r>
        <w:rPr>
          <w:rFonts w:hint="eastAsia" w:ascii="仿宋_GB2312" w:hAnsi="仿宋_GB2312" w:eastAsia="仿宋_GB2312" w:cs="仿宋_GB2312"/>
          <w:color w:val="auto"/>
          <w:sz w:val="28"/>
          <w:szCs w:val="28"/>
          <w:highlight w:val="none"/>
          <w:lang w:val="en-US" w:eastAsia="zh-Hans"/>
        </w:rPr>
        <w:t>索赔</w:t>
      </w:r>
      <w:r>
        <w:rPr>
          <w:rFonts w:hint="eastAsia" w:ascii="仿宋_GB2312" w:hAnsi="仿宋_GB2312" w:eastAsia="仿宋_GB2312" w:cs="仿宋_GB2312"/>
          <w:color w:val="auto"/>
          <w:sz w:val="28"/>
          <w:szCs w:val="28"/>
          <w:highlight w:val="none"/>
          <w:lang w:eastAsia="zh-Hans"/>
        </w:rPr>
        <w:t>通知</w:t>
      </w:r>
      <w:r>
        <w:rPr>
          <w:rFonts w:hint="eastAsia" w:ascii="仿宋_GB2312" w:hAnsi="仿宋_GB2312" w:eastAsia="仿宋_GB2312" w:cs="仿宋_GB2312"/>
          <w:color w:val="auto"/>
          <w:sz w:val="28"/>
          <w:szCs w:val="28"/>
          <w:highlight w:val="none"/>
          <w:lang w:val="en-US" w:eastAsia="zh-Hans"/>
        </w:rPr>
        <w:t>书</w:t>
      </w:r>
      <w:r>
        <w:rPr>
          <w:rFonts w:hint="eastAsia" w:ascii="仿宋_GB2312" w:hAnsi="仿宋_GB2312" w:eastAsia="仿宋_GB2312" w:cs="仿宋_GB2312"/>
          <w:color w:val="auto"/>
          <w:sz w:val="28"/>
          <w:szCs w:val="28"/>
          <w:highlight w:val="none"/>
          <w:lang w:eastAsia="zh-Hans"/>
        </w:rPr>
        <w:t>即为</w:t>
      </w:r>
      <w:r>
        <w:rPr>
          <w:rFonts w:hint="eastAsia" w:ascii="仿宋_GB2312" w:hAnsi="仿宋_GB2312" w:eastAsia="仿宋_GB2312" w:cs="仿宋_GB2312"/>
          <w:color w:val="auto"/>
          <w:sz w:val="28"/>
          <w:szCs w:val="28"/>
          <w:highlight w:val="none"/>
          <w:lang w:val="en-US" w:eastAsia="zh-Hans"/>
        </w:rPr>
        <w:t>我方</w:t>
      </w:r>
      <w:r>
        <w:rPr>
          <w:rFonts w:hint="eastAsia" w:ascii="仿宋_GB2312" w:hAnsi="仿宋_GB2312" w:eastAsia="仿宋_GB2312" w:cs="仿宋_GB2312"/>
          <w:color w:val="auto"/>
          <w:sz w:val="28"/>
          <w:szCs w:val="28"/>
          <w:highlight w:val="none"/>
          <w:lang w:eastAsia="zh-Hans"/>
        </w:rPr>
        <w:t>付款要求之单据。</w:t>
      </w:r>
      <w:r>
        <w:rPr>
          <w:rFonts w:hint="eastAsia" w:ascii="仿宋_GB2312" w:hAnsi="仿宋_GB2312" w:eastAsia="仿宋_GB2312" w:cs="仿宋_GB2312"/>
          <w:color w:val="auto"/>
          <w:sz w:val="28"/>
          <w:szCs w:val="28"/>
          <w:highlight w:val="none"/>
          <w:lang w:val="en-US" w:eastAsia="zh-Hans"/>
        </w:rPr>
        <w:t>索赔通知书送达地址如下：</w:t>
      </w:r>
    </w:p>
    <w:p w14:paraId="1EACA3A8">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收件人：</w:t>
      </w:r>
      <w:r>
        <w:rPr>
          <w:rFonts w:hint="eastAsia" w:ascii="仿宋_GB2312" w:hAnsi="仿宋_GB2312" w:eastAsia="仿宋_GB2312" w:cs="仿宋_GB2312"/>
          <w:color w:val="auto"/>
          <w:sz w:val="28"/>
          <w:szCs w:val="28"/>
          <w:highlight w:val="none"/>
          <w:u w:val="single"/>
        </w:rPr>
        <w:t xml:space="preserve">    </w:t>
      </w:r>
    </w:p>
    <w:p w14:paraId="3DDDDFA2">
      <w:pPr>
        <w:spacing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电话：</w:t>
      </w:r>
      <w:r>
        <w:rPr>
          <w:rFonts w:hint="eastAsia" w:ascii="仿宋_GB2312" w:hAnsi="仿宋_GB2312" w:eastAsia="仿宋_GB2312" w:cs="仿宋_GB2312"/>
          <w:color w:val="auto"/>
          <w:sz w:val="28"/>
          <w:szCs w:val="28"/>
          <w:highlight w:val="none"/>
          <w:u w:val="single"/>
        </w:rPr>
        <w:t xml:space="preserve">    </w:t>
      </w:r>
    </w:p>
    <w:p w14:paraId="46551F89">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Hans"/>
        </w:rPr>
        <w:t>地址：</w:t>
      </w:r>
      <w:r>
        <w:rPr>
          <w:rFonts w:hint="eastAsia" w:ascii="仿宋_GB2312" w:hAnsi="仿宋_GB2312" w:eastAsia="仿宋_GB2312" w:cs="仿宋_GB2312"/>
          <w:color w:val="auto"/>
          <w:sz w:val="28"/>
          <w:szCs w:val="28"/>
          <w:highlight w:val="none"/>
          <w:u w:val="single"/>
        </w:rPr>
        <w:t xml:space="preserve">    </w:t>
      </w:r>
    </w:p>
    <w:p w14:paraId="54EB6165">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4.你方和</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约定变更</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合同时，</w:t>
      </w:r>
      <w:r>
        <w:rPr>
          <w:rFonts w:hint="eastAsia" w:ascii="仿宋_GB2312" w:hAnsi="仿宋_GB2312" w:eastAsia="仿宋_GB2312" w:cs="仿宋_GB2312"/>
          <w:color w:val="auto"/>
          <w:sz w:val="28"/>
          <w:szCs w:val="28"/>
          <w:highlight w:val="none"/>
          <w:lang w:val="en-US" w:eastAsia="zh-Hans"/>
        </w:rPr>
        <w:t>无论我方是否收到该变更</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我方承担本担保规定的义务不变。</w:t>
      </w:r>
    </w:p>
    <w:p w14:paraId="2872C071">
      <w:pPr>
        <w:wordWrap w:val="0"/>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5.与本保函有关的基础合同不成立、不生效、无效、被撤销、被解除，不影响本保函的独立有效。 </w:t>
      </w:r>
    </w:p>
    <w:p w14:paraId="1110694C">
      <w:pPr>
        <w:wordWrap w:val="0"/>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rPr>
        <w:t>因本保函发生的纠纷，可由双方协商解决，协商不成的，任何一方均可</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highlight w:val="none"/>
          <w:lang w:val="en-US" w:eastAsia="zh-Hans"/>
        </w:rPr>
        <w:t>本</w:t>
      </w:r>
      <w:r>
        <w:rPr>
          <w:rFonts w:hint="eastAsia" w:ascii="仿宋_GB2312" w:hAnsi="仿宋_GB2312" w:eastAsia="仿宋_GB2312" w:cs="仿宋_GB2312"/>
          <w:color w:val="auto"/>
          <w:sz w:val="28"/>
          <w:szCs w:val="28"/>
          <w:highlight w:val="none"/>
          <w:u w:val="none"/>
        </w:rPr>
        <w:t>项目所在地</w:t>
      </w:r>
      <w:r>
        <w:rPr>
          <w:rFonts w:hint="eastAsia" w:ascii="仿宋_GB2312" w:hAnsi="仿宋_GB2312" w:eastAsia="仿宋_GB2312" w:cs="仿宋_GB2312"/>
          <w:color w:val="auto"/>
          <w:sz w:val="28"/>
          <w:szCs w:val="28"/>
          <w:highlight w:val="none"/>
        </w:rPr>
        <w:t>人民法院</w:t>
      </w:r>
      <w:r>
        <w:rPr>
          <w:rFonts w:hint="eastAsia" w:ascii="仿宋_GB2312" w:hAnsi="仿宋_GB2312" w:eastAsia="仿宋_GB2312" w:cs="仿宋_GB2312"/>
          <w:color w:val="auto"/>
          <w:sz w:val="28"/>
          <w:szCs w:val="28"/>
          <w:highlight w:val="none"/>
          <w:lang w:val="en-US" w:eastAsia="zh-CN"/>
        </w:rPr>
        <w:t>提起诉讼解决</w:t>
      </w:r>
      <w:r>
        <w:rPr>
          <w:rFonts w:hint="eastAsia" w:ascii="仿宋_GB2312" w:hAnsi="仿宋_GB2312" w:eastAsia="仿宋_GB2312" w:cs="仿宋_GB2312"/>
          <w:color w:val="auto"/>
          <w:sz w:val="28"/>
          <w:szCs w:val="28"/>
          <w:highlight w:val="none"/>
        </w:rPr>
        <w:t>。</w:t>
      </w:r>
    </w:p>
    <w:p w14:paraId="170B62DB">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7.本保函自我方法定代表人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或其授权代理人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签字并加盖公章之日起生效。</w:t>
      </w:r>
    </w:p>
    <w:p w14:paraId="53796FDB">
      <w:pPr>
        <w:spacing w:line="576" w:lineRule="exact"/>
        <w:rPr>
          <w:rFonts w:hint="eastAsia" w:ascii="仿宋_GB2312" w:hAnsi="仿宋_GB2312" w:eastAsia="仿宋_GB2312" w:cs="仿宋_GB2312"/>
          <w:color w:val="auto"/>
          <w:sz w:val="28"/>
          <w:szCs w:val="28"/>
          <w:highlight w:val="none"/>
        </w:rPr>
      </w:pPr>
    </w:p>
    <w:p w14:paraId="0F4CA9D3">
      <w:pPr>
        <w:spacing w:line="576" w:lineRule="exact"/>
        <w:rPr>
          <w:rFonts w:hint="eastAsia" w:ascii="仿宋_GB2312" w:hAnsi="仿宋_GB2312" w:eastAsia="仿宋_GB2312" w:cs="仿宋_GB2312"/>
          <w:color w:val="auto"/>
          <w:sz w:val="28"/>
          <w:szCs w:val="28"/>
          <w:highlight w:val="none"/>
        </w:rPr>
      </w:pPr>
    </w:p>
    <w:p w14:paraId="095876CB">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担保人名称：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盖单位章</w:t>
      </w:r>
      <w:r>
        <w:rPr>
          <w:rFonts w:hint="eastAsia" w:ascii="仿宋_GB2312" w:hAnsi="仿宋_GB2312" w:eastAsia="仿宋_GB2312" w:cs="仿宋_GB2312"/>
          <w:color w:val="auto"/>
          <w:sz w:val="28"/>
          <w:szCs w:val="28"/>
          <w:highlight w:val="none"/>
          <w:lang w:eastAsia="zh-CN"/>
        </w:rPr>
        <w:t>）</w:t>
      </w:r>
    </w:p>
    <w:p w14:paraId="6DF2D516">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1F6CC52D">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14:paraId="572F399B">
      <w:pPr>
        <w:spacing w:line="576"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6A5B6BDA">
      <w:pPr>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开立时间：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0C09B212">
      <w:pPr>
        <w:numPr>
          <w:ilvl w:val="0"/>
          <w:numId w:val="0"/>
        </w:numPr>
        <w:spacing w:line="576" w:lineRule="exact"/>
        <w:jc w:val="both"/>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val="0"/>
          <w:bCs w:val="0"/>
          <w:color w:val="auto"/>
          <w:sz w:val="28"/>
          <w:szCs w:val="28"/>
          <w:highlight w:val="none"/>
          <w:lang w:val="en-US" w:eastAsia="zh-CN"/>
        </w:rPr>
        <w:t>2.仅适用于连带责任保证形式</w:t>
      </w:r>
    </w:p>
    <w:p w14:paraId="77196B5F">
      <w:pPr>
        <w:spacing w:line="576" w:lineRule="exact"/>
        <w:jc w:val="center"/>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连带责任保证函</w:t>
      </w:r>
    </w:p>
    <w:p w14:paraId="3A080FB7">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u w:val="none"/>
          <w:lang w:val="en-US" w:eastAsia="zh-CN"/>
        </w:rPr>
        <w:t>甲方</w:t>
      </w:r>
      <w:r>
        <w:rPr>
          <w:rFonts w:hint="eastAsia" w:ascii="仿宋_GB2312" w:hAnsi="仿宋_GB2312" w:eastAsia="仿宋_GB2312" w:cs="仿宋_GB2312"/>
          <w:sz w:val="28"/>
          <w:szCs w:val="28"/>
          <w:u w:val="none"/>
          <w:lang w:eastAsia="zh-Hans"/>
        </w:rPr>
        <w:t>名称</w:t>
      </w:r>
      <w:r>
        <w:rPr>
          <w:rFonts w:hint="eastAsia" w:ascii="仿宋_GB2312" w:hAnsi="仿宋_GB2312" w:eastAsia="仿宋_GB2312" w:cs="仿宋_GB2312"/>
          <w:sz w:val="28"/>
          <w:szCs w:val="28"/>
          <w:lang w:eastAsia="zh-Hans"/>
        </w:rPr>
        <w:t>：</w:t>
      </w:r>
    </w:p>
    <w:p w14:paraId="64AF15AB">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eastAsia="zh-Hans"/>
        </w:rPr>
        <w:t>鉴于</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lang w:eastAsia="zh-Hans"/>
        </w:rPr>
        <w:t>名称（以下简称“</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lang w:eastAsia="zh-Hans"/>
        </w:rPr>
        <w:t>”）与</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eastAsia="zh-Hans"/>
        </w:rPr>
        <w:t>名称（以下称“</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eastAsia="zh-Hans"/>
        </w:rPr>
        <w:t>”） 于     年     月     日就 工程名称 （</w:t>
      </w:r>
      <w:r>
        <w:rPr>
          <w:rFonts w:hint="eastAsia" w:ascii="仿宋_GB2312" w:hAnsi="仿宋_GB2312" w:eastAsia="仿宋_GB2312" w:cs="仿宋_GB2312"/>
          <w:sz w:val="28"/>
          <w:szCs w:val="28"/>
          <w:lang w:val="en-US" w:eastAsia="zh-Hans"/>
        </w:rPr>
        <w:t>下称“本项目”</w:t>
      </w:r>
      <w:r>
        <w:rPr>
          <w:rFonts w:hint="eastAsia" w:ascii="仿宋_GB2312" w:hAnsi="仿宋_GB2312" w:eastAsia="仿宋_GB2312" w:cs="仿宋_GB2312"/>
          <w:sz w:val="28"/>
          <w:szCs w:val="28"/>
          <w:lang w:eastAsia="zh-Hans"/>
        </w:rPr>
        <w:t>）施工及有关事项协商一致共同签订《建设工程施工合同》（</w:t>
      </w:r>
      <w:r>
        <w:rPr>
          <w:rFonts w:hint="eastAsia" w:ascii="仿宋_GB2312" w:hAnsi="仿宋_GB2312" w:eastAsia="仿宋_GB2312" w:cs="仿宋_GB2312"/>
          <w:sz w:val="28"/>
          <w:szCs w:val="28"/>
          <w:lang w:val="en-US" w:eastAsia="zh-Hans"/>
        </w:rPr>
        <w:t>下称“</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kern w:val="2"/>
          <w:sz w:val="28"/>
          <w:szCs w:val="28"/>
          <w:lang w:val="en-US" w:eastAsia="zh-CN" w:bidi="ar"/>
        </w:rPr>
        <w:t>为保障你方合同权益，现特向你方出具本保证函：</w:t>
      </w:r>
    </w:p>
    <w:p w14:paraId="1CE089D9">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sz w:val="28"/>
          <w:szCs w:val="28"/>
        </w:rPr>
        <w:t>我方愿</w:t>
      </w:r>
      <w:r>
        <w:rPr>
          <w:rFonts w:hint="eastAsia" w:ascii="仿宋_GB2312" w:hAnsi="仿宋_GB2312" w:eastAsia="仿宋_GB2312" w:cs="仿宋_GB2312"/>
          <w:sz w:val="28"/>
          <w:szCs w:val="28"/>
          <w:lang w:val="en-US" w:eastAsia="zh-Hans"/>
        </w:rPr>
        <w:t>以</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lang w:val="en-US" w:eastAsia="zh-Hans"/>
        </w:rPr>
        <w:t>为被担保人</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rPr>
        <w:t>履行</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合同约定之义务</w:t>
      </w:r>
      <w:r>
        <w:rPr>
          <w:rFonts w:hint="eastAsia" w:ascii="仿宋_GB2312" w:hAnsi="仿宋_GB2312" w:eastAsia="仿宋_GB2312" w:cs="仿宋_GB2312"/>
          <w:sz w:val="28"/>
          <w:szCs w:val="28"/>
        </w:rPr>
        <w:t>，向你方提供连带责任保证。</w:t>
      </w:r>
      <w:r>
        <w:rPr>
          <w:rFonts w:hint="eastAsia" w:ascii="仿宋_GB2312" w:hAnsi="仿宋_GB2312" w:eastAsia="仿宋_GB2312" w:cs="仿宋_GB2312"/>
          <w:kern w:val="2"/>
          <w:sz w:val="28"/>
          <w:szCs w:val="28"/>
          <w:lang w:val="en-US" w:eastAsia="zh-CN" w:bidi="ar"/>
        </w:rPr>
        <w:t>本函为无条件的、独立的、不可撤销的连带责任保证担保函，一经作出，即时生效。未经你方同意，不得撤销。</w:t>
      </w:r>
    </w:p>
    <w:p w14:paraId="3E12A74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2"/>
          <w:sz w:val="28"/>
          <w:szCs w:val="28"/>
          <w:lang w:val="en-US" w:eastAsia="zh-CN" w:bidi="ar"/>
        </w:rPr>
        <w:t>保证担保的范围：包括但不限于合同主债权、利息、违约金、损害赔偿金以及实现债权的费用（包括但不限于律师服务费、诉讼费用、拍卖费用、公告费用、评估费用）</w:t>
      </w:r>
      <w:r>
        <w:rPr>
          <w:rFonts w:hint="eastAsia" w:ascii="仿宋_GB2312" w:hAnsi="仿宋_GB2312" w:eastAsia="仿宋_GB2312" w:cs="仿宋_GB2312"/>
          <w:sz w:val="28"/>
          <w:szCs w:val="28"/>
        </w:rPr>
        <w:t>。</w:t>
      </w:r>
    </w:p>
    <w:p w14:paraId="4CD8EFF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担保期限：保证人承担保证责任的期间为自被担保人的主债务履行期限届满之日起三年</w:t>
      </w:r>
      <w:r>
        <w:rPr>
          <w:rFonts w:hint="eastAsia" w:ascii="仿宋_GB2312" w:hAnsi="仿宋_GB2312" w:eastAsia="仿宋_GB2312" w:cs="仿宋_GB2312"/>
          <w:sz w:val="28"/>
          <w:szCs w:val="28"/>
        </w:rPr>
        <w:t>。</w:t>
      </w:r>
    </w:p>
    <w:p w14:paraId="0D57DB2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之外，无论主合同被保证债权是否同时设有物（权利）的担保（包括债务人提供的物（权）的担保）、人的保证等典型/非典型担保，你方有权对所有担保自主选择以任一或两个及以上担保组合的方式主张实现其债权，不受担保类别、担保额度或担保顺序等限制，我方对你方届时被担保债权实现的选择方式无异议。</w:t>
      </w:r>
    </w:p>
    <w:p w14:paraId="3157B07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5.担保期限</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val="en-US" w:eastAsia="zh-CN"/>
        </w:rPr>
        <w:t>如被担保人未按合同约定履行义务而需向你方支付相应款项或承担相应责任时，</w:t>
      </w:r>
      <w:r>
        <w:rPr>
          <w:rFonts w:hint="eastAsia" w:ascii="仿宋_GB2312" w:hAnsi="仿宋_GB2312" w:eastAsia="仿宋_GB2312" w:cs="仿宋_GB2312"/>
          <w:sz w:val="28"/>
          <w:szCs w:val="28"/>
        </w:rPr>
        <w:t>我方在收到你方以书面形式提出的</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w:t>
      </w:r>
      <w:r>
        <w:rPr>
          <w:rFonts w:hint="eastAsia" w:ascii="仿宋_GB2312" w:hAnsi="仿宋_GB2312" w:eastAsia="仿宋_GB2312" w:cs="仿宋_GB2312"/>
          <w:sz w:val="28"/>
          <w:szCs w:val="28"/>
        </w:rPr>
        <w:t>后（无须你方</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任何证明或证据），在7日内无条件支付</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你方</w:t>
      </w:r>
      <w:r>
        <w:rPr>
          <w:rFonts w:hint="eastAsia" w:ascii="仿宋_GB2312" w:hAnsi="仿宋_GB2312" w:eastAsia="仿宋_GB2312" w:cs="仿宋_GB2312"/>
          <w:sz w:val="28"/>
          <w:szCs w:val="28"/>
          <w:lang w:eastAsia="zh-Hans"/>
        </w:rPr>
        <w:t>书面</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eastAsia="zh-Hans"/>
        </w:rPr>
        <w:t>通知</w:t>
      </w:r>
      <w:r>
        <w:rPr>
          <w:rFonts w:hint="eastAsia" w:ascii="仿宋_GB2312" w:hAnsi="仿宋_GB2312" w:eastAsia="仿宋_GB2312" w:cs="仿宋_GB2312"/>
          <w:sz w:val="28"/>
          <w:szCs w:val="28"/>
          <w:lang w:val="en-US" w:eastAsia="zh-Hans"/>
        </w:rPr>
        <w:t>书</w:t>
      </w:r>
      <w:r>
        <w:rPr>
          <w:rFonts w:hint="eastAsia" w:ascii="仿宋_GB2312" w:hAnsi="仿宋_GB2312" w:eastAsia="仿宋_GB2312" w:cs="仿宋_GB2312"/>
          <w:sz w:val="28"/>
          <w:szCs w:val="28"/>
          <w:lang w:eastAsia="zh-Hans"/>
        </w:rPr>
        <w:t>即为</w:t>
      </w:r>
      <w:r>
        <w:rPr>
          <w:rFonts w:hint="eastAsia" w:ascii="仿宋_GB2312" w:hAnsi="仿宋_GB2312" w:eastAsia="仿宋_GB2312" w:cs="仿宋_GB2312"/>
          <w:sz w:val="28"/>
          <w:szCs w:val="28"/>
          <w:lang w:val="en-US" w:eastAsia="zh-Hans"/>
        </w:rPr>
        <w:t>我方</w:t>
      </w:r>
      <w:r>
        <w:rPr>
          <w:rFonts w:hint="eastAsia" w:ascii="仿宋_GB2312" w:hAnsi="仿宋_GB2312" w:eastAsia="仿宋_GB2312" w:cs="仿宋_GB2312"/>
          <w:sz w:val="28"/>
          <w:szCs w:val="28"/>
          <w:lang w:eastAsia="zh-Hans"/>
        </w:rPr>
        <w:t>付款</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lang w:eastAsia="zh-Hans"/>
        </w:rPr>
        <w:t>要求之</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lang w:eastAsia="zh-Hans"/>
        </w:rPr>
        <w:t>单据。</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通知书送达地址如下：</w:t>
      </w:r>
    </w:p>
    <w:p w14:paraId="748CAE0A">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收件人：       电话：</w:t>
      </w:r>
    </w:p>
    <w:p w14:paraId="158783BA">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地址：</w:t>
      </w:r>
    </w:p>
    <w:p w14:paraId="1881B6C9">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本函出具后，你方与被担保人就主合同范围内之合同签订、变更（包括但不限于：数量、标的物、价款、债务履行期限等），无须再告知、征求我方意见，</w:t>
      </w:r>
      <w:r>
        <w:rPr>
          <w:rFonts w:hint="eastAsia" w:ascii="仿宋_GB2312" w:hAnsi="仿宋_GB2312" w:eastAsia="仿宋_GB2312" w:cs="仿宋_GB2312"/>
          <w:sz w:val="28"/>
          <w:szCs w:val="28"/>
          <w:lang w:val="en-US" w:eastAsia="zh-Hans"/>
        </w:rPr>
        <w:t>无论我方是否收到该变更</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kern w:val="2"/>
          <w:sz w:val="28"/>
          <w:szCs w:val="28"/>
          <w:lang w:val="en-US" w:eastAsia="zh-CN" w:bidi="ar"/>
        </w:rPr>
        <w:t>视为我方对相关内容的认可，我司承诺仍将继续按本函之内容承担连带保证责任</w:t>
      </w:r>
      <w:r>
        <w:rPr>
          <w:rFonts w:hint="eastAsia" w:ascii="仿宋_GB2312" w:hAnsi="仿宋_GB2312" w:eastAsia="仿宋_GB2312" w:cs="仿宋_GB2312"/>
          <w:sz w:val="28"/>
          <w:szCs w:val="28"/>
        </w:rPr>
        <w:t>。</w:t>
      </w:r>
    </w:p>
    <w:p w14:paraId="0C94E042">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主合同</w:t>
      </w:r>
      <w:r>
        <w:rPr>
          <w:rFonts w:hint="eastAsia" w:ascii="仿宋_GB2312" w:hAnsi="仿宋_GB2312" w:eastAsia="仿宋_GB2312" w:cs="仿宋_GB2312"/>
          <w:sz w:val="28"/>
          <w:szCs w:val="28"/>
        </w:rPr>
        <w:t>不成立、不生效、无效、被撤销、被解除后</w:t>
      </w:r>
      <w:r>
        <w:rPr>
          <w:rFonts w:hint="eastAsia" w:ascii="仿宋_GB2312" w:hAnsi="仿宋_GB2312" w:eastAsia="仿宋_GB2312" w:cs="仿宋_GB2312"/>
          <w:sz w:val="28"/>
          <w:szCs w:val="28"/>
          <w:lang w:val="en-US" w:eastAsia="zh-CN"/>
        </w:rPr>
        <w:t>等情形下应</w:t>
      </w:r>
      <w:r>
        <w:rPr>
          <w:rFonts w:hint="eastAsia" w:ascii="仿宋_GB2312" w:hAnsi="仿宋_GB2312" w:eastAsia="仿宋_GB2312" w:cs="仿宋_GB2312"/>
          <w:sz w:val="28"/>
          <w:szCs w:val="28"/>
        </w:rPr>
        <w:t>承担的</w:t>
      </w:r>
      <w:r>
        <w:rPr>
          <w:rFonts w:hint="eastAsia" w:ascii="仿宋_GB2312" w:hAnsi="仿宋_GB2312" w:eastAsia="仿宋_GB2312" w:cs="仿宋_GB2312"/>
          <w:sz w:val="28"/>
          <w:szCs w:val="28"/>
          <w:lang w:val="en-US" w:eastAsia="zh-CN"/>
        </w:rPr>
        <w:t>款项支付</w:t>
      </w:r>
      <w:r>
        <w:rPr>
          <w:rFonts w:hint="eastAsia" w:ascii="仿宋_GB2312" w:hAnsi="仿宋_GB2312" w:eastAsia="仿宋_GB2312" w:cs="仿宋_GB2312"/>
          <w:sz w:val="28"/>
          <w:szCs w:val="28"/>
        </w:rPr>
        <w:t>责任或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赔偿责任</w:t>
      </w:r>
      <w:r>
        <w:rPr>
          <w:rFonts w:hint="eastAsia" w:ascii="仿宋_GB2312" w:hAnsi="仿宋_GB2312" w:eastAsia="仿宋_GB2312" w:cs="仿宋_GB2312"/>
          <w:sz w:val="28"/>
          <w:szCs w:val="28"/>
          <w:lang w:val="en-US" w:eastAsia="zh-CN"/>
        </w:rPr>
        <w:t>等（若有）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亦</w:t>
      </w:r>
      <w:r>
        <w:rPr>
          <w:rFonts w:hint="eastAsia" w:ascii="仿宋_GB2312" w:hAnsi="仿宋_GB2312" w:eastAsia="仿宋_GB2312" w:cs="仿宋_GB2312"/>
          <w:sz w:val="28"/>
          <w:szCs w:val="28"/>
        </w:rPr>
        <w:t>承担连带</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责任。</w:t>
      </w:r>
    </w:p>
    <w:p w14:paraId="69E4A1FC">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rPr>
        <w:t>因本</w:t>
      </w:r>
      <w:r>
        <w:rPr>
          <w:rFonts w:hint="eastAsia" w:ascii="仿宋_GB2312" w:hAnsi="仿宋_GB2312" w:eastAsia="仿宋_GB2312" w:cs="仿宋_GB2312"/>
          <w:sz w:val="28"/>
          <w:szCs w:val="28"/>
          <w:lang w:val="en-US" w:eastAsia="zh-CN"/>
        </w:rPr>
        <w:t>保证函</w:t>
      </w:r>
      <w:r>
        <w:rPr>
          <w:rFonts w:hint="eastAsia" w:ascii="仿宋_GB2312" w:hAnsi="仿宋_GB2312" w:eastAsia="仿宋_GB2312" w:cs="仿宋_GB2312"/>
          <w:sz w:val="28"/>
          <w:szCs w:val="28"/>
        </w:rPr>
        <w:t>发生的纠纷，可由双方协商解决，协商不成的，任何一方均可</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lang w:val="en-US" w:eastAsia="zh-Hans"/>
        </w:rPr>
        <w:t>本</w:t>
      </w:r>
      <w:r>
        <w:rPr>
          <w:rFonts w:hint="eastAsia" w:ascii="仿宋_GB2312" w:hAnsi="仿宋_GB2312" w:eastAsia="仿宋_GB2312" w:cs="仿宋_GB2312"/>
          <w:sz w:val="28"/>
          <w:szCs w:val="28"/>
          <w:u w:val="none"/>
        </w:rPr>
        <w:t>项目所在地</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val="en-US" w:eastAsia="zh-CN"/>
        </w:rPr>
        <w:t>提起诉讼解决</w:t>
      </w:r>
      <w:r>
        <w:rPr>
          <w:rFonts w:hint="eastAsia" w:ascii="仿宋_GB2312" w:hAnsi="仿宋_GB2312" w:eastAsia="仿宋_GB2312" w:cs="仿宋_GB2312"/>
          <w:sz w:val="28"/>
          <w:szCs w:val="28"/>
        </w:rPr>
        <w:t>。</w:t>
      </w:r>
    </w:p>
    <w:p w14:paraId="6D377BDC">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我方承诺我方所提供之连带保证是有效的且已履行我方内部全部审批程序，</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highlight w:val="none"/>
          <w:lang w:val="en-US" w:eastAsia="zh-CN"/>
        </w:rPr>
        <w:t>保证函</w:t>
      </w:r>
      <w:r>
        <w:rPr>
          <w:rFonts w:hint="eastAsia" w:ascii="仿宋_GB2312" w:hAnsi="仿宋_GB2312" w:eastAsia="仿宋_GB2312" w:cs="仿宋_GB2312"/>
          <w:sz w:val="28"/>
          <w:szCs w:val="28"/>
        </w:rPr>
        <w:t>自我方法定代表人 (或其授权代理人) 签字并加盖公章之日起生效。</w:t>
      </w:r>
      <w:r>
        <w:rPr>
          <w:rFonts w:hint="eastAsia" w:ascii="仿宋_GB2312" w:hAnsi="仿宋_GB2312" w:eastAsia="仿宋_GB2312" w:cs="仿宋_GB2312"/>
          <w:sz w:val="28"/>
          <w:szCs w:val="28"/>
          <w:lang w:val="en-US" w:eastAsia="zh-CN"/>
        </w:rPr>
        <w:t>主合同有关连带责任的约定或表述与本函不一致的，以本函为准。</w:t>
      </w:r>
    </w:p>
    <w:p w14:paraId="00E34F65">
      <w:pPr>
        <w:bidi w:val="0"/>
        <w:rPr>
          <w:rFonts w:hint="eastAsia"/>
        </w:rPr>
      </w:pPr>
    </w:p>
    <w:p w14:paraId="6EF2D26E">
      <w:pPr>
        <w:bidi w:val="0"/>
        <w:rPr>
          <w:rFonts w:hint="eastAsia"/>
        </w:rPr>
      </w:pPr>
    </w:p>
    <w:p w14:paraId="18F9CAE3">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14:paraId="3EE63A95">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eastAsia="zh-CN"/>
        </w:rPr>
        <w:t>授权代理人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14:paraId="01B0D3A5">
      <w:pPr>
        <w:spacing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p>
    <w:p w14:paraId="4BEE89A6">
      <w:pPr>
        <w:spacing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3E0CB779">
      <w:pPr>
        <w:bidi w:val="0"/>
        <w:ind w:firstLine="560" w:firstLineChars="200"/>
        <w:rPr>
          <w:rFonts w:hint="default"/>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headerReference r:id="rId9" w:type="first"/>
      <w:headerReference r:id="rId8" w:type="default"/>
      <w:footerReference r:id="rId10"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910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909C0">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190909C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C1AC">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2868930</wp:posOffset>
              </wp:positionH>
              <wp:positionV relativeFrom="paragraph">
                <wp:posOffset>-156210</wp:posOffset>
              </wp:positionV>
              <wp:extent cx="1828800" cy="1397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39700"/>
                      </a:xfrm>
                      <a:prstGeom prst="rect">
                        <a:avLst/>
                      </a:prstGeom>
                      <a:noFill/>
                      <a:ln>
                        <a:noFill/>
                      </a:ln>
                    </wps:spPr>
                    <wps:txbx>
                      <w:txbxContent>
                        <w:p w14:paraId="1AA81C73">
                          <w:pPr>
                            <w:pStyle w:val="8"/>
                          </w:pPr>
                          <w:r>
                            <w:fldChar w:fldCharType="begin"/>
                          </w:r>
                          <w:r>
                            <w:instrText xml:space="preserve"> PAGE  \* MERGEFORMAT </w:instrText>
                          </w:r>
                          <w:r>
                            <w:fldChar w:fldCharType="separate"/>
                          </w:r>
                          <w:r>
                            <w:t>1</w:t>
                          </w:r>
                          <w:r>
                            <w:fldChar w:fldCharType="end"/>
                          </w:r>
                        </w:p>
                      </w:txbxContent>
                    </wps:txbx>
                    <wps:bodyPr wrap="none" lIns="0" tIns="0" rIns="0" bIns="0" upright="0"/>
                  </wps:wsp>
                </a:graphicData>
              </a:graphic>
            </wp:anchor>
          </w:drawing>
        </mc:Choice>
        <mc:Fallback>
          <w:pict>
            <v:shape id="文本框 1025" o:spid="_x0000_s1026" o:spt="202" type="#_x0000_t202" style="position:absolute;left:0pt;margin-left:225.9pt;margin-top:-12.3pt;height:11pt;width:144pt;mso-position-horizontal-relative:margin;mso-wrap-style:none;z-index:251660288;mso-width-relative:page;mso-height-relative:page;" filled="f" stroked="f" coordsize="21600,21600" o:gfxdata="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qiZu9cAAAAKAQAADwAAAAAAAAABACAAAAAiAAAAZHJzL2Rvd25yZXYu&#10;eG1sUEsBAhQAFAAAAAgAh07iQBvDV0bDAQAAgQMAAA4AAAAAAAAAAQAgAAAAJgEAAGRycy9lMm9E&#10;b2MueG1sUEsFBgAAAAAGAAYAWQEAAFsFAAAAAA==&#10;">
              <v:fill on="f" focussize="0,0"/>
              <v:stroke on="f"/>
              <v:imagedata o:title=""/>
              <o:lock v:ext="edit" aspectratio="f"/>
              <v:textbox inset="0mm,0mm,0mm,0mm">
                <w:txbxContent>
                  <w:p w14:paraId="1AA81C7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9BC5">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
                          </w:sdtPr>
                          <w:sdtContent>
                            <w:p w14:paraId="6FB18B7F">
                              <w:pPr>
                                <w:pStyle w:val="8"/>
                                <w:jc w:val="center"/>
                              </w:pPr>
                              <w:r>
                                <w:fldChar w:fldCharType="begin"/>
                              </w:r>
                              <w:r>
                                <w:instrText xml:space="preserve">PAGE   \* MERGEFORMAT</w:instrText>
                              </w:r>
                              <w:r>
                                <w:fldChar w:fldCharType="separate"/>
                              </w:r>
                              <w:r>
                                <w:rPr>
                                  <w:lang w:val="zh-CN" w:eastAsia="zh-CN"/>
                                </w:rPr>
                                <w:t>-</w:t>
                              </w:r>
                              <w:r>
                                <w:t xml:space="preserve"> 1 -</w:t>
                              </w:r>
                              <w:r>
                                <w:fldChar w:fldCharType="end"/>
                              </w:r>
                            </w:p>
                          </w:sdtContent>
                        </w:sdt>
                        <w:p w14:paraId="5F3A7700">
                          <w:pPr>
                            <w:pStyle w:val="18"/>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sdt>
                    <w:sdtPr>
                      <w:id w:val="-1"/>
                    </w:sdtPr>
                    <w:sdtContent>
                      <w:p w14:paraId="6FB18B7F">
                        <w:pPr>
                          <w:pStyle w:val="8"/>
                          <w:jc w:val="center"/>
                        </w:pPr>
                        <w:r>
                          <w:fldChar w:fldCharType="begin"/>
                        </w:r>
                        <w:r>
                          <w:instrText xml:space="preserve">PAGE   \* MERGEFORMAT</w:instrText>
                        </w:r>
                        <w:r>
                          <w:fldChar w:fldCharType="separate"/>
                        </w:r>
                        <w:r>
                          <w:rPr>
                            <w:lang w:val="zh-CN" w:eastAsia="zh-CN"/>
                          </w:rPr>
                          <w:t>-</w:t>
                        </w:r>
                        <w:r>
                          <w:t xml:space="preserve"> 1 -</w:t>
                        </w:r>
                        <w:r>
                          <w:fldChar w:fldCharType="end"/>
                        </w:r>
                      </w:p>
                    </w:sdtContent>
                  </w:sdt>
                  <w:p w14:paraId="5F3A7700">
                    <w:pPr>
                      <w:pStyle w:val="1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ADE8">
    <w:pPr>
      <w:pStyle w:val="9"/>
      <w:pBdr>
        <w:bottom w:val="single" w:color="auto" w:sz="4" w:space="1"/>
      </w:pBdr>
      <w:ind w:firstLine="0" w:firstLineChars="0"/>
      <w:jc w:val="both"/>
      <w:rPr>
        <w:rFonts w:hint="eastAsia" w:ascii="仿宋" w:hAnsi="仿宋" w:eastAsia="仿宋" w:cs="仿宋"/>
        <w:lang w:val="en-US" w:eastAsia="zh-CN"/>
      </w:rPr>
    </w:pPr>
    <w:r>
      <w:rPr>
        <w:rFonts w:hint="eastAsia" w:ascii="仿宋" w:hAnsi="仿宋" w:eastAsia="仿宋" w:cs="仿宋"/>
        <w:lang w:val="en-US" w:eastAsia="zh-CN"/>
      </w:rPr>
      <w:t>白蚁防治</w:t>
    </w:r>
    <w:r>
      <w:rPr>
        <w:rFonts w:hint="eastAsia" w:ascii="仿宋" w:hAnsi="仿宋" w:eastAsia="仿宋" w:cs="仿宋"/>
      </w:rPr>
      <w:t>合同</w:t>
    </w:r>
    <w:r>
      <w:rPr>
        <w:rFonts w:hint="eastAsia" w:ascii="仿宋" w:hAnsi="仿宋" w:eastAsia="仿宋" w:cs="仿宋"/>
        <w:lang w:val="en-US" w:eastAsia="zh-CN"/>
      </w:rPr>
      <w:t>ZF/SHTZ-TY-S</w:t>
    </w:r>
    <w:r>
      <w:rPr>
        <w:rFonts w:hint="eastAsia" w:ascii="仿宋" w:hAnsi="仿宋" w:eastAsia="仿宋" w:cs="仿宋"/>
      </w:rPr>
      <w:t>V1.</w:t>
    </w:r>
    <w:r>
      <w:rPr>
        <w:rFonts w:hint="eastAsia" w:ascii="仿宋" w:hAnsi="仿宋" w:eastAsia="仿宋" w:cs="仿宋"/>
        <w:lang w:val="en-US" w:eastAsia="zh-CN"/>
      </w:rPr>
      <w:t>0</w:t>
    </w:r>
  </w:p>
  <w:p w14:paraId="26D2353E">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4818">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232E">
    <w:pPr>
      <w:pStyle w:val="9"/>
      <w:pBdr>
        <w:bottom w:val="single" w:color="auto" w:sz="4" w:space="1"/>
      </w:pBdr>
      <w:ind w:firstLine="0" w:firstLineChars="0"/>
      <w:jc w:val="both"/>
      <w:rPr>
        <w:rFonts w:hint="eastAsia" w:ascii="仿宋" w:hAnsi="仿宋" w:eastAsia="仿宋" w:cs="仿宋"/>
        <w:lang w:val="en-US" w:eastAsia="zh-CN"/>
      </w:rPr>
    </w:pPr>
    <w:r>
      <w:rPr>
        <w:rFonts w:hint="eastAsia" w:ascii="仿宋" w:hAnsi="仿宋" w:eastAsia="仿宋" w:cs="仿宋"/>
        <w:lang w:val="en-US" w:eastAsia="zh-CN"/>
      </w:rPr>
      <w:t>白蚁防治</w:t>
    </w:r>
    <w:r>
      <w:rPr>
        <w:rFonts w:hint="eastAsia" w:ascii="仿宋" w:hAnsi="仿宋" w:eastAsia="仿宋" w:cs="仿宋"/>
      </w:rPr>
      <w:t>合同</w:t>
    </w:r>
    <w:r>
      <w:rPr>
        <w:rFonts w:hint="eastAsia" w:ascii="仿宋" w:hAnsi="仿宋" w:eastAsia="仿宋" w:cs="仿宋"/>
        <w:lang w:val="en-US" w:eastAsia="zh-CN"/>
      </w:rPr>
      <w:t>ZF/SHTZ</w:t>
    </w:r>
  </w:p>
  <w:p w14:paraId="46A6A3A9">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E8C3">
    <w:pPr>
      <w:pStyle w:val="9"/>
      <w:pBdr>
        <w:bottom w:val="single" w:color="auto" w:sz="4" w:space="1"/>
      </w:pBdr>
      <w:ind w:firstLine="0" w:firstLineChars="0"/>
      <w:jc w:val="both"/>
      <w:rPr>
        <w:rFonts w:hint="eastAsia" w:ascii="仿宋" w:hAnsi="仿宋" w:eastAsia="仿宋" w:cs="仿宋"/>
        <w:lang w:val="en-US" w:eastAsia="zh-CN"/>
      </w:rPr>
    </w:pPr>
    <w:r>
      <w:rPr>
        <w:rFonts w:hint="eastAsia" w:ascii="仿宋" w:hAnsi="仿宋" w:eastAsia="仿宋" w:cs="仿宋"/>
        <w:lang w:val="en-US" w:eastAsia="zh-CN"/>
      </w:rPr>
      <w:t>白蚁防治</w:t>
    </w:r>
    <w:r>
      <w:rPr>
        <w:rFonts w:hint="eastAsia" w:ascii="仿宋" w:hAnsi="仿宋" w:eastAsia="仿宋" w:cs="仿宋"/>
      </w:rPr>
      <w:t>合同</w:t>
    </w:r>
    <w:r>
      <w:rPr>
        <w:rFonts w:hint="eastAsia" w:ascii="仿宋" w:hAnsi="仿宋" w:eastAsia="仿宋" w:cs="仿宋"/>
        <w:lang w:val="en-US" w:eastAsia="zh-CN"/>
      </w:rPr>
      <w:t>ZF/SHTZ-TY-S</w:t>
    </w:r>
    <w:r>
      <w:rPr>
        <w:rFonts w:hint="eastAsia" w:ascii="仿宋" w:hAnsi="仿宋" w:eastAsia="仿宋" w:cs="仿宋"/>
      </w:rPr>
      <w:t>V1.</w:t>
    </w:r>
    <w:r>
      <w:rPr>
        <w:rFonts w:hint="eastAsia" w:ascii="仿宋" w:hAnsi="仿宋" w:eastAsia="仿宋" w:cs="仿宋"/>
        <w:lang w:val="en-US" w:eastAsia="zh-CN"/>
      </w:rPr>
      <w:t>0</w:t>
    </w:r>
  </w:p>
  <w:p w14:paraId="678AE140">
    <w:pPr>
      <w:pStyle w:val="9"/>
      <w:pBdr>
        <w:top w:val="none" w:color="auto" w:sz="0" w:space="0"/>
        <w:left w:val="none" w:color="auto" w:sz="0" w:space="0"/>
        <w:bottom w:val="none" w:color="auto" w:sz="0" w:space="1"/>
        <w:right w:val="none" w:color="auto" w:sz="0" w:space="0"/>
        <w:between w:val="none" w:color="auto" w:sz="0" w:space="0"/>
      </w:pBd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4CF9">
    <w:pPr>
      <w:pStyle w:val="9"/>
      <w:pBdr>
        <w:bottom w:val="single" w:color="auto" w:sz="4" w:space="1"/>
      </w:pBdr>
      <w:ind w:firstLine="0" w:firstLineChars="0"/>
      <w:jc w:val="both"/>
      <w:rPr>
        <w:rFonts w:hint="eastAsia" w:ascii="仿宋" w:hAnsi="仿宋" w:eastAsia="仿宋" w:cs="仿宋"/>
        <w:lang w:val="en-US" w:eastAsia="zh-CN"/>
      </w:rPr>
    </w:pPr>
    <w:r>
      <w:rPr>
        <w:rFonts w:hint="eastAsia" w:ascii="仿宋" w:hAnsi="仿宋" w:eastAsia="仿宋" w:cs="仿宋"/>
        <w:lang w:val="en-US" w:eastAsia="zh-CN"/>
      </w:rPr>
      <w:t>白蚁防治</w:t>
    </w:r>
    <w:r>
      <w:rPr>
        <w:rFonts w:hint="eastAsia" w:ascii="仿宋" w:hAnsi="仿宋" w:eastAsia="仿宋" w:cs="仿宋"/>
      </w:rPr>
      <w:t>合同</w:t>
    </w:r>
    <w:r>
      <w:rPr>
        <w:rFonts w:hint="eastAsia" w:ascii="仿宋" w:hAnsi="仿宋" w:eastAsia="仿宋" w:cs="仿宋"/>
        <w:lang w:val="en-US" w:eastAsia="zh-CN"/>
      </w:rPr>
      <w:t>ZF/SHTZ-TY-S</w:t>
    </w:r>
    <w:r>
      <w:rPr>
        <w:rFonts w:hint="eastAsia" w:ascii="仿宋" w:hAnsi="仿宋" w:eastAsia="仿宋" w:cs="仿宋"/>
      </w:rPr>
      <w:t>V1.</w:t>
    </w:r>
    <w:r>
      <w:rPr>
        <w:rFonts w:hint="eastAsia" w:ascii="仿宋" w:hAnsi="仿宋" w:eastAsia="仿宋" w:cs="仿宋"/>
        <w:lang w:val="en-US" w:eastAsia="zh-CN"/>
      </w:rPr>
      <w:t>0</w:t>
    </w:r>
  </w:p>
  <w:p w14:paraId="5C0E40AF">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C4A17"/>
    <w:multiLevelType w:val="singleLevel"/>
    <w:tmpl w:val="BCCC4A1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HKRuVLcQfSenP+qGNX5/1zve5+I=" w:salt="sDlCFAHWJXR3PGrnmj4udQ=="/>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jY2MjdlYjU2ZDY2MWRhYjgxN2E1NGNkMTA0MjQifQ=="/>
  </w:docVars>
  <w:rsids>
    <w:rsidRoot w:val="00517BD2"/>
    <w:rsid w:val="00016002"/>
    <w:rsid w:val="0005127E"/>
    <w:rsid w:val="000B0AD5"/>
    <w:rsid w:val="000D56CB"/>
    <w:rsid w:val="00114C76"/>
    <w:rsid w:val="00151E71"/>
    <w:rsid w:val="00185C1A"/>
    <w:rsid w:val="00237A65"/>
    <w:rsid w:val="003309A2"/>
    <w:rsid w:val="0034673B"/>
    <w:rsid w:val="00371C03"/>
    <w:rsid w:val="003A172A"/>
    <w:rsid w:val="003D436F"/>
    <w:rsid w:val="0045529C"/>
    <w:rsid w:val="00472194"/>
    <w:rsid w:val="00492BF1"/>
    <w:rsid w:val="00517BD2"/>
    <w:rsid w:val="0068755F"/>
    <w:rsid w:val="00697387"/>
    <w:rsid w:val="006E327F"/>
    <w:rsid w:val="00777BA6"/>
    <w:rsid w:val="00816136"/>
    <w:rsid w:val="00895216"/>
    <w:rsid w:val="008D7E8B"/>
    <w:rsid w:val="00901330"/>
    <w:rsid w:val="009474B5"/>
    <w:rsid w:val="009535D9"/>
    <w:rsid w:val="00A16A0B"/>
    <w:rsid w:val="00A471D2"/>
    <w:rsid w:val="00A960B2"/>
    <w:rsid w:val="00AD3F83"/>
    <w:rsid w:val="00B342A7"/>
    <w:rsid w:val="00BB4F2A"/>
    <w:rsid w:val="00BC69B7"/>
    <w:rsid w:val="00C37114"/>
    <w:rsid w:val="00C44AD6"/>
    <w:rsid w:val="00C56F10"/>
    <w:rsid w:val="00C756AA"/>
    <w:rsid w:val="00CC4529"/>
    <w:rsid w:val="00D13C68"/>
    <w:rsid w:val="00DA4CAF"/>
    <w:rsid w:val="00DB0F04"/>
    <w:rsid w:val="00DB1586"/>
    <w:rsid w:val="00E53310"/>
    <w:rsid w:val="00E60DC7"/>
    <w:rsid w:val="00ED781E"/>
    <w:rsid w:val="00EE2E44"/>
    <w:rsid w:val="00EE5714"/>
    <w:rsid w:val="00F2045E"/>
    <w:rsid w:val="00F85893"/>
    <w:rsid w:val="00FD5FC0"/>
    <w:rsid w:val="00FE5C29"/>
    <w:rsid w:val="08F55D20"/>
    <w:rsid w:val="093D2FCE"/>
    <w:rsid w:val="0B3B2DBA"/>
    <w:rsid w:val="0B5D0804"/>
    <w:rsid w:val="0E743FB4"/>
    <w:rsid w:val="0FFA0531"/>
    <w:rsid w:val="10544C99"/>
    <w:rsid w:val="126A65F9"/>
    <w:rsid w:val="12F34F56"/>
    <w:rsid w:val="14491A7E"/>
    <w:rsid w:val="15CE7F16"/>
    <w:rsid w:val="1734172F"/>
    <w:rsid w:val="1CAA347A"/>
    <w:rsid w:val="1D273D40"/>
    <w:rsid w:val="1D7217D2"/>
    <w:rsid w:val="1DB43E72"/>
    <w:rsid w:val="1F1C7D5B"/>
    <w:rsid w:val="21E43DB2"/>
    <w:rsid w:val="230C3F3A"/>
    <w:rsid w:val="237623FC"/>
    <w:rsid w:val="237A07A0"/>
    <w:rsid w:val="2489015A"/>
    <w:rsid w:val="27A225CF"/>
    <w:rsid w:val="286641B4"/>
    <w:rsid w:val="29BB4648"/>
    <w:rsid w:val="2B080887"/>
    <w:rsid w:val="2D635C77"/>
    <w:rsid w:val="2E0834F8"/>
    <w:rsid w:val="2FD85C46"/>
    <w:rsid w:val="30E00FD0"/>
    <w:rsid w:val="320C5377"/>
    <w:rsid w:val="35193D13"/>
    <w:rsid w:val="3623564A"/>
    <w:rsid w:val="38C43F6A"/>
    <w:rsid w:val="3CEC76F0"/>
    <w:rsid w:val="3FD57F42"/>
    <w:rsid w:val="40924095"/>
    <w:rsid w:val="42D15EBD"/>
    <w:rsid w:val="44FA6CCA"/>
    <w:rsid w:val="463216E8"/>
    <w:rsid w:val="4871557C"/>
    <w:rsid w:val="4AB92C6C"/>
    <w:rsid w:val="4B656510"/>
    <w:rsid w:val="4D1D7492"/>
    <w:rsid w:val="4D5347DC"/>
    <w:rsid w:val="4E4352BB"/>
    <w:rsid w:val="4ED4524C"/>
    <w:rsid w:val="4FD05E35"/>
    <w:rsid w:val="50D51415"/>
    <w:rsid w:val="540A760C"/>
    <w:rsid w:val="553C4C64"/>
    <w:rsid w:val="555C715A"/>
    <w:rsid w:val="564D70A6"/>
    <w:rsid w:val="56EE5EF9"/>
    <w:rsid w:val="57801A4F"/>
    <w:rsid w:val="57903F3D"/>
    <w:rsid w:val="57B76504"/>
    <w:rsid w:val="58914675"/>
    <w:rsid w:val="589A069D"/>
    <w:rsid w:val="59B63141"/>
    <w:rsid w:val="5BA60795"/>
    <w:rsid w:val="5FB102FF"/>
    <w:rsid w:val="60606B24"/>
    <w:rsid w:val="60FF2CA4"/>
    <w:rsid w:val="617B681E"/>
    <w:rsid w:val="63BC0B37"/>
    <w:rsid w:val="649F7A39"/>
    <w:rsid w:val="66685216"/>
    <w:rsid w:val="68D93C2E"/>
    <w:rsid w:val="69661CEA"/>
    <w:rsid w:val="6C9A5015"/>
    <w:rsid w:val="6EAC5618"/>
    <w:rsid w:val="6F6D2EDC"/>
    <w:rsid w:val="70C85717"/>
    <w:rsid w:val="714F3B51"/>
    <w:rsid w:val="71F922F0"/>
    <w:rsid w:val="73E6222F"/>
    <w:rsid w:val="7454703F"/>
    <w:rsid w:val="74562AC3"/>
    <w:rsid w:val="74D4130B"/>
    <w:rsid w:val="75BD4DAC"/>
    <w:rsid w:val="75FE1461"/>
    <w:rsid w:val="75FFA0A3"/>
    <w:rsid w:val="76D91E63"/>
    <w:rsid w:val="7A3E436A"/>
    <w:rsid w:val="7A477070"/>
    <w:rsid w:val="7C582394"/>
    <w:rsid w:val="7D6F5892"/>
    <w:rsid w:val="7F7A32FD"/>
    <w:rsid w:val="7F9B02E7"/>
    <w:rsid w:val="7FA86EC1"/>
    <w:rsid w:val="CDFF9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ind w:left="1565"/>
      <w:outlineLvl w:val="0"/>
    </w:pPr>
    <w:rPr>
      <w:rFonts w:ascii="宋体" w:hAnsi="宋体" w:eastAsia="宋体"/>
      <w:sz w:val="25"/>
      <w:szCs w:val="25"/>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djustRightInd w:val="0"/>
      <w:ind w:firstLine="420"/>
      <w:textAlignment w:val="baseline"/>
    </w:pPr>
    <w:rPr>
      <w:rFonts w:ascii="宋体" w:hAnsi="Times New Roman" w:eastAsia="仿宋"/>
      <w:sz w:val="24"/>
      <w:szCs w:val="21"/>
    </w:rPr>
  </w:style>
  <w:style w:type="paragraph" w:styleId="5">
    <w:name w:val="annotation text"/>
    <w:basedOn w:val="1"/>
    <w:link w:val="24"/>
    <w:semiHidden/>
    <w:unhideWhenUsed/>
    <w:qFormat/>
    <w:uiPriority w:val="99"/>
  </w:style>
  <w:style w:type="paragraph" w:styleId="6">
    <w:name w:val="Body Text"/>
    <w:basedOn w:val="1"/>
    <w:qFormat/>
    <w:uiPriority w:val="1"/>
    <w:pPr>
      <w:spacing w:before="32"/>
      <w:ind w:left="995"/>
    </w:pPr>
    <w:rPr>
      <w:rFonts w:ascii="宋体" w:hAnsi="宋体" w:eastAsia="宋体"/>
    </w:rPr>
  </w:style>
  <w:style w:type="paragraph" w:styleId="7">
    <w:name w:val="Balloon Text"/>
    <w:basedOn w:val="1"/>
    <w:link w:val="27"/>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semiHidden/>
    <w:unhideWhenUsed/>
    <w:qFormat/>
    <w:uiPriority w:val="99"/>
  </w:style>
  <w:style w:type="character" w:styleId="16">
    <w:name w:val="Hyperlink"/>
    <w:basedOn w:val="14"/>
    <w:semiHidden/>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paragraph" w:customStyle="1" w:styleId="18">
    <w:name w:val="样式 首行缩进:  2 字符"/>
    <w:basedOn w:val="1"/>
    <w:qFormat/>
    <w:uiPriority w:val="0"/>
    <w:pPr>
      <w:ind w:firstLine="560"/>
    </w:pPr>
    <w:rPr>
      <w:rFonts w:eastAsia="仿宋_GB2312" w:cs="宋体"/>
      <w:sz w:val="24"/>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页眉 字符"/>
    <w:basedOn w:val="14"/>
    <w:link w:val="9"/>
    <w:qFormat/>
    <w:uiPriority w:val="99"/>
    <w:rPr>
      <w:sz w:val="18"/>
      <w:szCs w:val="18"/>
    </w:rPr>
  </w:style>
  <w:style w:type="character" w:customStyle="1" w:styleId="23">
    <w:name w:val="页脚 字符"/>
    <w:basedOn w:val="14"/>
    <w:link w:val="8"/>
    <w:qFormat/>
    <w:uiPriority w:val="99"/>
    <w:rPr>
      <w:sz w:val="18"/>
      <w:szCs w:val="18"/>
    </w:rPr>
  </w:style>
  <w:style w:type="character" w:customStyle="1" w:styleId="24">
    <w:name w:val="批注文字 字符"/>
    <w:basedOn w:val="14"/>
    <w:link w:val="5"/>
    <w:semiHidden/>
    <w:qFormat/>
    <w:uiPriority w:val="99"/>
    <w:rPr>
      <w:rFonts w:asciiTheme="minorHAnsi" w:hAnsiTheme="minorHAnsi" w:eastAsiaTheme="minorEastAsia" w:cstheme="minorBidi"/>
      <w:sz w:val="22"/>
      <w:szCs w:val="22"/>
      <w:lang w:eastAsia="en-US"/>
    </w:rPr>
  </w:style>
  <w:style w:type="character" w:customStyle="1" w:styleId="25">
    <w:name w:val="批注主题 字符"/>
    <w:basedOn w:val="24"/>
    <w:link w:val="11"/>
    <w:semiHidden/>
    <w:qFormat/>
    <w:uiPriority w:val="99"/>
    <w:rPr>
      <w:rFonts w:asciiTheme="minorHAnsi" w:hAnsiTheme="minorHAnsi" w:eastAsiaTheme="minorEastAsia" w:cstheme="minorBidi"/>
      <w:b/>
      <w:bCs/>
      <w:sz w:val="22"/>
      <w:szCs w:val="22"/>
      <w:lang w:eastAsia="en-US"/>
    </w:rPr>
  </w:style>
  <w:style w:type="paragraph" w:customStyle="1" w:styleId="26">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27">
    <w:name w:val="批注框文本 字符"/>
    <w:basedOn w:val="14"/>
    <w:link w:val="7"/>
    <w:semiHidden/>
    <w:qFormat/>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379</Words>
  <Characters>386</Characters>
  <Lines>1</Lines>
  <Paragraphs>1</Paragraphs>
  <TotalTime>62</TotalTime>
  <ScaleCrop>false</ScaleCrop>
  <LinksUpToDate>false</LinksUpToDate>
  <CharactersWithSpaces>919</CharactersWithSpaces>
  <Application>WPS Office_12.1.0.22483_F1E327BC-269C-435d-A152-05C5408002CA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2021-07-16T10:25:00Z</dcterms:created>
  <dc:creator>86185</dc:creator>
  <cp:lastModifiedBy>王丽珍</cp:lastModifiedBy>
  <dcterms:modified xsi:type="dcterms:W3CDTF">2025-09-15T01:41:19Z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2013-11-20T00:00:00Z</vt:filetime>
  </property>
  <property fmtid="{D5CDD505-2E9C-101B-9397-08002B2CF9AE}" pid="3" name="LastSaved">
    <vt:filetime>2021-07-15T00:00:00Z</vt:filetime>
  </property>
  <property fmtid="{D5CDD505-2E9C-101B-9397-08002B2CF9AE}" pid="4" name="KSOProductBuildVer">
    <vt:lpwstr>2052-12.1.0.22483</vt:lpwstr>
  </property>
  <property fmtid="{D5CDD505-2E9C-101B-9397-08002B2CF9AE}" pid="5" name="ICV">
    <vt:lpwstr>8E4CE89573F4442BB88E6D877A2549AB_13</vt:lpwstr>
  </property>
  <property fmtid="{D5CDD505-2E9C-101B-9397-08002B2CF9AE}" pid="6" name="KSOTemplateDocerSaveRecord">
    <vt:lpwstr>eyJoZGlkIjoiOWQ1YjkzYWFlNDVjYmFhMGFlNDU3YWI1MDlhZjQyMzkiLCJ1c2VySWQiOiIxNjQ1NzIwOTI1In0=</vt:lpwstr>
  </property>
</Properties>
</file>